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939551" w14:textId="09A2E929" w:rsidR="007659BA" w:rsidRPr="009951C3" w:rsidRDefault="007659BA" w:rsidP="007659BA">
      <w:pPr>
        <w:pStyle w:val="3GPPHeader"/>
        <w:spacing w:after="60"/>
        <w:rPr>
          <w:rFonts w:ascii="Times New Roman" w:hAnsi="Times New Roman"/>
          <w:sz w:val="32"/>
          <w:szCs w:val="32"/>
          <w:highlight w:val="yellow"/>
        </w:rPr>
      </w:pPr>
      <w:bookmarkStart w:id="0" w:name="_Hlk170912231"/>
      <w:bookmarkStart w:id="1" w:name="_Hlk146044531"/>
      <w:bookmarkStart w:id="2" w:name="_Hlk99026805"/>
      <w:r w:rsidRPr="009951C3">
        <w:rPr>
          <w:rFonts w:ascii="Times New Roman" w:hAnsi="Times New Roman"/>
        </w:rPr>
        <w:t>3GPP TSG-RAN WG1 Meeting #118</w:t>
      </w:r>
      <w:r w:rsidRPr="009951C3">
        <w:rPr>
          <w:rFonts w:ascii="Times New Roman" w:hAnsi="Times New Roman"/>
        </w:rPr>
        <w:tab/>
      </w:r>
      <w:r w:rsidRPr="009951C3">
        <w:rPr>
          <w:rFonts w:ascii="Times New Roman" w:hAnsi="Times New Roman"/>
          <w:sz w:val="32"/>
          <w:szCs w:val="32"/>
        </w:rPr>
        <w:t>R1-</w:t>
      </w:r>
      <w:r w:rsidRPr="009951C3">
        <w:rPr>
          <w:rFonts w:ascii="Times New Roman" w:hAnsi="Times New Roman"/>
        </w:rPr>
        <w:t xml:space="preserve"> </w:t>
      </w:r>
      <w:r w:rsidRPr="009951C3">
        <w:rPr>
          <w:rFonts w:ascii="Times New Roman" w:hAnsi="Times New Roman"/>
          <w:sz w:val="32"/>
          <w:szCs w:val="32"/>
        </w:rPr>
        <w:t>24</w:t>
      </w:r>
      <w:r w:rsidR="00A124D8">
        <w:rPr>
          <w:rFonts w:ascii="Times New Roman" w:hAnsi="Times New Roman"/>
          <w:sz w:val="32"/>
          <w:szCs w:val="32"/>
        </w:rPr>
        <w:t>06494</w:t>
      </w:r>
    </w:p>
    <w:p w14:paraId="21D44DC6" w14:textId="77777777" w:rsidR="007659BA" w:rsidRPr="009951C3" w:rsidRDefault="007659BA" w:rsidP="007659BA">
      <w:pPr>
        <w:pStyle w:val="3GPPHeader"/>
        <w:rPr>
          <w:rFonts w:ascii="Times New Roman" w:hAnsi="Times New Roman"/>
        </w:rPr>
      </w:pPr>
      <w:r w:rsidRPr="009951C3">
        <w:rPr>
          <w:rFonts w:ascii="Times New Roman" w:hAnsi="Times New Roman"/>
        </w:rPr>
        <w:t>Maastricht, Netherlands, August 19</w:t>
      </w:r>
      <w:r w:rsidRPr="009951C3">
        <w:rPr>
          <w:rFonts w:ascii="Times New Roman" w:hAnsi="Times New Roman"/>
          <w:vertAlign w:val="superscript"/>
        </w:rPr>
        <w:t>th</w:t>
      </w:r>
      <w:r w:rsidRPr="009951C3">
        <w:rPr>
          <w:rFonts w:ascii="Times New Roman" w:hAnsi="Times New Roman"/>
        </w:rPr>
        <w:t xml:space="preserve"> – August 23</w:t>
      </w:r>
      <w:r w:rsidRPr="009951C3">
        <w:rPr>
          <w:rFonts w:ascii="Times New Roman" w:hAnsi="Times New Roman"/>
          <w:vertAlign w:val="superscript"/>
        </w:rPr>
        <w:t>rd</w:t>
      </w:r>
      <w:r w:rsidRPr="009951C3">
        <w:rPr>
          <w:rFonts w:ascii="Times New Roman" w:hAnsi="Times New Roman"/>
        </w:rPr>
        <w:t>, 2024</w:t>
      </w:r>
    </w:p>
    <w:bookmarkEnd w:id="0"/>
    <w:p w14:paraId="0CF43813" w14:textId="77777777" w:rsidR="003438E7" w:rsidRPr="009951C3" w:rsidRDefault="003438E7" w:rsidP="003438E7">
      <w:pPr>
        <w:pStyle w:val="3GPPHeader"/>
        <w:rPr>
          <w:rFonts w:ascii="Times New Roman" w:hAnsi="Times New Roman"/>
        </w:rPr>
      </w:pPr>
    </w:p>
    <w:p w14:paraId="1017E9DA" w14:textId="69AEB945" w:rsidR="003438E7" w:rsidRPr="009951C3" w:rsidRDefault="003438E7" w:rsidP="003438E7">
      <w:pPr>
        <w:pStyle w:val="3GPPHeader"/>
        <w:rPr>
          <w:rFonts w:ascii="Times New Roman" w:hAnsi="Times New Roman"/>
          <w:sz w:val="22"/>
        </w:rPr>
      </w:pPr>
      <w:r w:rsidRPr="009951C3">
        <w:rPr>
          <w:rFonts w:ascii="Times New Roman" w:hAnsi="Times New Roman"/>
          <w:sz w:val="22"/>
        </w:rPr>
        <w:t>Agenda Item:</w:t>
      </w:r>
      <w:r w:rsidRPr="009951C3">
        <w:rPr>
          <w:rFonts w:ascii="Times New Roman" w:hAnsi="Times New Roman"/>
          <w:sz w:val="22"/>
        </w:rPr>
        <w:tab/>
        <w:t>9.1.</w:t>
      </w:r>
      <w:r w:rsidR="00483E5D" w:rsidRPr="009951C3">
        <w:rPr>
          <w:rFonts w:ascii="Times New Roman" w:hAnsi="Times New Roman"/>
          <w:sz w:val="22"/>
        </w:rPr>
        <w:t>3.1</w:t>
      </w:r>
    </w:p>
    <w:bookmarkEnd w:id="1"/>
    <w:p w14:paraId="00730579" w14:textId="77777777" w:rsidR="003438E7" w:rsidRPr="009951C3" w:rsidRDefault="003438E7" w:rsidP="003438E7">
      <w:pPr>
        <w:pStyle w:val="3GPPHeader"/>
        <w:rPr>
          <w:rFonts w:ascii="Times New Roman" w:hAnsi="Times New Roman"/>
          <w:sz w:val="22"/>
        </w:rPr>
      </w:pPr>
      <w:r w:rsidRPr="009951C3">
        <w:rPr>
          <w:rFonts w:ascii="Times New Roman" w:hAnsi="Times New Roman"/>
          <w:sz w:val="22"/>
        </w:rPr>
        <w:t>Source:</w:t>
      </w:r>
      <w:r w:rsidRPr="009951C3">
        <w:rPr>
          <w:rFonts w:ascii="Times New Roman" w:hAnsi="Times New Roman"/>
          <w:sz w:val="22"/>
        </w:rPr>
        <w:tab/>
        <w:t>NVIDIA</w:t>
      </w:r>
    </w:p>
    <w:p w14:paraId="57A5AC0D" w14:textId="5B65251B" w:rsidR="003438E7" w:rsidRPr="009951C3" w:rsidRDefault="003438E7" w:rsidP="003438E7">
      <w:pPr>
        <w:pStyle w:val="3GPPHeader"/>
        <w:rPr>
          <w:rFonts w:ascii="Times New Roman" w:hAnsi="Times New Roman"/>
          <w:sz w:val="22"/>
        </w:rPr>
      </w:pPr>
      <w:r w:rsidRPr="009951C3">
        <w:rPr>
          <w:rFonts w:ascii="Times New Roman" w:hAnsi="Times New Roman"/>
          <w:sz w:val="22"/>
        </w:rPr>
        <w:t>Title:</w:t>
      </w:r>
      <w:r w:rsidRPr="009951C3">
        <w:rPr>
          <w:rFonts w:ascii="Times New Roman" w:hAnsi="Times New Roman"/>
          <w:sz w:val="22"/>
        </w:rPr>
        <w:tab/>
        <w:t>Additional study on</w:t>
      </w:r>
      <w:r w:rsidR="008D2546" w:rsidRPr="009951C3">
        <w:rPr>
          <w:rFonts w:ascii="Times New Roman" w:hAnsi="Times New Roman"/>
          <w:sz w:val="22"/>
        </w:rPr>
        <w:t xml:space="preserve"> AI-enabled</w:t>
      </w:r>
      <w:r w:rsidRPr="009951C3">
        <w:rPr>
          <w:rFonts w:ascii="Times New Roman" w:hAnsi="Times New Roman"/>
          <w:sz w:val="22"/>
        </w:rPr>
        <w:t xml:space="preserve"> CSI prediction</w:t>
      </w:r>
    </w:p>
    <w:p w14:paraId="09C6584D" w14:textId="77777777" w:rsidR="003438E7" w:rsidRPr="009951C3" w:rsidRDefault="003438E7" w:rsidP="003438E7">
      <w:pPr>
        <w:pStyle w:val="3GPPHeader"/>
        <w:rPr>
          <w:rFonts w:ascii="Times New Roman" w:hAnsi="Times New Roman"/>
          <w:sz w:val="22"/>
        </w:rPr>
      </w:pPr>
      <w:r w:rsidRPr="009951C3">
        <w:rPr>
          <w:rFonts w:ascii="Times New Roman" w:hAnsi="Times New Roman"/>
          <w:sz w:val="22"/>
        </w:rPr>
        <w:t>Document for:</w:t>
      </w:r>
      <w:r w:rsidRPr="009951C3">
        <w:rPr>
          <w:rFonts w:ascii="Times New Roman" w:hAnsi="Times New Roman"/>
          <w:sz w:val="22"/>
        </w:rPr>
        <w:tab/>
        <w:t>Discussion</w:t>
      </w:r>
    </w:p>
    <w:p w14:paraId="3FE3572A" w14:textId="1931EB4B" w:rsidR="00BE08AB" w:rsidRPr="009951C3" w:rsidRDefault="008B06D9" w:rsidP="00BE08AB">
      <w:pPr>
        <w:pStyle w:val="Heading1"/>
        <w:rPr>
          <w:rFonts w:ascii="Times New Roman" w:hAnsi="Times New Roman"/>
          <w:lang w:val="en-US"/>
        </w:rPr>
      </w:pPr>
      <w:r w:rsidRPr="009951C3">
        <w:rPr>
          <w:rFonts w:ascii="Times New Roman" w:hAnsi="Times New Roman"/>
          <w:lang w:val="en-US"/>
        </w:rPr>
        <w:t>1</w:t>
      </w:r>
      <w:r w:rsidRPr="009951C3">
        <w:rPr>
          <w:rFonts w:ascii="Times New Roman" w:hAnsi="Times New Roman"/>
          <w:lang w:val="en-US"/>
        </w:rPr>
        <w:tab/>
        <w:t>Introduction</w:t>
      </w:r>
    </w:p>
    <w:p w14:paraId="2E296245" w14:textId="3F7A3F7C" w:rsidR="00A53F3C" w:rsidRPr="009951C3" w:rsidRDefault="00A53F3C" w:rsidP="00A53F3C">
      <w:pPr>
        <w:jc w:val="both"/>
        <w:rPr>
          <w:sz w:val="22"/>
          <w:szCs w:val="22"/>
        </w:rPr>
      </w:pPr>
      <w:r w:rsidRPr="009951C3">
        <w:rPr>
          <w:sz w:val="22"/>
          <w:szCs w:val="22"/>
        </w:rPr>
        <w:t xml:space="preserve">The approval of the Rel-19 work package marks the next wave of 5G Advanced evolution </w:t>
      </w:r>
      <w:r w:rsidRPr="009951C3">
        <w:rPr>
          <w:sz w:val="22"/>
          <w:szCs w:val="22"/>
        </w:rPr>
        <w:fldChar w:fldCharType="begin"/>
      </w:r>
      <w:r w:rsidRPr="009951C3">
        <w:rPr>
          <w:sz w:val="22"/>
          <w:szCs w:val="22"/>
        </w:rPr>
        <w:instrText xml:space="preserve"> REF _Ref156292912 \r \h </w:instrText>
      </w:r>
      <w:r w:rsidR="009951C3">
        <w:rPr>
          <w:sz w:val="22"/>
          <w:szCs w:val="22"/>
        </w:rPr>
        <w:instrText xml:space="preserve"> \* MERGEFORMAT </w:instrText>
      </w:r>
      <w:r w:rsidRPr="009951C3">
        <w:rPr>
          <w:sz w:val="22"/>
          <w:szCs w:val="22"/>
        </w:rPr>
      </w:r>
      <w:r w:rsidRPr="009951C3">
        <w:rPr>
          <w:sz w:val="22"/>
          <w:szCs w:val="22"/>
        </w:rPr>
        <w:fldChar w:fldCharType="separate"/>
      </w:r>
      <w:r w:rsidR="00BB2943" w:rsidRPr="009951C3">
        <w:rPr>
          <w:sz w:val="22"/>
          <w:szCs w:val="22"/>
        </w:rPr>
        <w:t>[1]</w:t>
      </w:r>
      <w:r w:rsidRPr="009951C3">
        <w:rPr>
          <w:sz w:val="22"/>
          <w:szCs w:val="22"/>
        </w:rPr>
        <w:fldChar w:fldCharType="end"/>
      </w:r>
      <w:r w:rsidRPr="009951C3">
        <w:rPr>
          <w:sz w:val="22"/>
          <w:szCs w:val="22"/>
        </w:rPr>
        <w:t xml:space="preserve">. The package includes a work item on Artificial Intelligence (AI)/Machine Learning (ML) for NR air interface </w:t>
      </w:r>
      <w:r w:rsidRPr="009951C3">
        <w:rPr>
          <w:sz w:val="22"/>
          <w:szCs w:val="22"/>
        </w:rPr>
        <w:fldChar w:fldCharType="begin"/>
      </w:r>
      <w:r w:rsidRPr="009951C3">
        <w:rPr>
          <w:sz w:val="22"/>
          <w:szCs w:val="22"/>
        </w:rPr>
        <w:instrText xml:space="preserve"> REF _Ref156292922 \r \h </w:instrText>
      </w:r>
      <w:r w:rsidR="009951C3">
        <w:rPr>
          <w:sz w:val="22"/>
          <w:szCs w:val="22"/>
        </w:rPr>
        <w:instrText xml:space="preserve"> \* MERGEFORMAT </w:instrText>
      </w:r>
      <w:r w:rsidRPr="009951C3">
        <w:rPr>
          <w:sz w:val="22"/>
          <w:szCs w:val="22"/>
        </w:rPr>
      </w:r>
      <w:r w:rsidRPr="009951C3">
        <w:rPr>
          <w:sz w:val="22"/>
          <w:szCs w:val="22"/>
        </w:rPr>
        <w:fldChar w:fldCharType="separate"/>
      </w:r>
      <w:r w:rsidR="00BB2943" w:rsidRPr="009951C3">
        <w:rPr>
          <w:sz w:val="22"/>
          <w:szCs w:val="22"/>
        </w:rPr>
        <w:t>[2]</w:t>
      </w:r>
      <w:r w:rsidRPr="009951C3">
        <w:rPr>
          <w:sz w:val="22"/>
          <w:szCs w:val="22"/>
        </w:rPr>
        <w:fldChar w:fldCharType="end"/>
      </w:r>
      <w:r w:rsidRPr="009951C3">
        <w:rPr>
          <w:sz w:val="22"/>
          <w:szCs w:val="22"/>
        </w:rPr>
        <w:t>.</w:t>
      </w:r>
    </w:p>
    <w:p w14:paraId="04ABABE4" w14:textId="71B41CD9" w:rsidR="00A53F3C" w:rsidRPr="009951C3" w:rsidRDefault="00A53F3C" w:rsidP="00A53F3C">
      <w:pPr>
        <w:jc w:val="both"/>
        <w:rPr>
          <w:sz w:val="22"/>
          <w:szCs w:val="22"/>
        </w:rPr>
      </w:pPr>
      <w:r w:rsidRPr="009951C3">
        <w:rPr>
          <w:sz w:val="22"/>
          <w:szCs w:val="22"/>
        </w:rPr>
        <w:t xml:space="preserve">The work item consists of multiple objectives, including </w:t>
      </w:r>
      <w:r w:rsidR="008D2546" w:rsidRPr="009951C3">
        <w:rPr>
          <w:sz w:val="22"/>
          <w:szCs w:val="22"/>
        </w:rPr>
        <w:t>further study</w:t>
      </w:r>
      <w:r w:rsidRPr="009951C3">
        <w:rPr>
          <w:sz w:val="22"/>
          <w:szCs w:val="22"/>
        </w:rPr>
        <w:t xml:space="preserve"> </w:t>
      </w:r>
      <w:r w:rsidR="008D2546" w:rsidRPr="009951C3">
        <w:rPr>
          <w:sz w:val="22"/>
          <w:szCs w:val="22"/>
        </w:rPr>
        <w:t>on</w:t>
      </w:r>
      <w:r w:rsidRPr="009951C3">
        <w:rPr>
          <w:sz w:val="22"/>
          <w:szCs w:val="22"/>
        </w:rPr>
        <w:t xml:space="preserve"> AI/ML-enabled </w:t>
      </w:r>
      <w:r w:rsidR="008D2546" w:rsidRPr="009951C3">
        <w:rPr>
          <w:sz w:val="22"/>
          <w:szCs w:val="22"/>
        </w:rPr>
        <w:t>CSI prediction</w:t>
      </w:r>
      <w:r w:rsidRPr="009951C3">
        <w:rPr>
          <w:sz w:val="22"/>
          <w:szCs w:val="22"/>
        </w:rPr>
        <w:t>:</w:t>
      </w:r>
    </w:p>
    <w:p w14:paraId="4093F247" w14:textId="77777777" w:rsidR="008D2546" w:rsidRPr="009951C3" w:rsidRDefault="008D2546" w:rsidP="00EA1CE5">
      <w:pPr>
        <w:numPr>
          <w:ilvl w:val="0"/>
          <w:numId w:val="5"/>
        </w:numPr>
        <w:spacing w:after="0"/>
        <w:rPr>
          <w:rFonts w:eastAsia="Malgun Gothic"/>
          <w:bCs/>
          <w:i/>
          <w:iCs/>
        </w:rPr>
      </w:pPr>
      <w:r w:rsidRPr="009951C3">
        <w:rPr>
          <w:rFonts w:eastAsia="Malgun Gothic"/>
          <w:bCs/>
          <w:i/>
          <w:iCs/>
        </w:rPr>
        <w:t xml:space="preserve">For CSI prediction (one-sided model), further study performance gain over Rel-18 non-AI/ML based approach and associated complexity, while addressing </w:t>
      </w:r>
      <w:bookmarkStart w:id="3" w:name="_Hlk152950038"/>
      <w:r w:rsidRPr="009951C3">
        <w:rPr>
          <w:rFonts w:eastAsia="Malgun Gothic"/>
          <w:bCs/>
          <w:i/>
          <w:iCs/>
        </w:rPr>
        <w:t>other aspects requiring further study/conclusion as captured in the conclusions section of the TR 38.843</w:t>
      </w:r>
      <w:bookmarkEnd w:id="3"/>
      <w:r w:rsidRPr="009951C3">
        <w:rPr>
          <w:rFonts w:eastAsia="Malgun Gothic"/>
          <w:bCs/>
          <w:i/>
          <w:iCs/>
        </w:rPr>
        <w:t xml:space="preserve"> (e.g., cell/site specific model could be considered to improve performance gain). </w:t>
      </w:r>
    </w:p>
    <w:p w14:paraId="4F2617F9" w14:textId="77777777" w:rsidR="00A53F3C" w:rsidRPr="009951C3" w:rsidRDefault="00A53F3C" w:rsidP="00A53F3C">
      <w:pPr>
        <w:spacing w:after="0"/>
        <w:rPr>
          <w:rFonts w:eastAsia="Malgun Gothic"/>
          <w:bCs/>
          <w:i/>
          <w:iCs/>
        </w:rPr>
      </w:pPr>
    </w:p>
    <w:p w14:paraId="4681E4D8" w14:textId="3DF917D1" w:rsidR="00D60105" w:rsidRPr="009951C3" w:rsidRDefault="00984C45" w:rsidP="00D60105">
      <w:pPr>
        <w:jc w:val="both"/>
        <w:rPr>
          <w:sz w:val="22"/>
          <w:szCs w:val="22"/>
        </w:rPr>
      </w:pPr>
      <w:r w:rsidRPr="009951C3">
        <w:rPr>
          <w:sz w:val="22"/>
          <w:szCs w:val="22"/>
        </w:rPr>
        <w:t>At previous RAN1 meetings</w:t>
      </w:r>
      <w:r w:rsidR="00D60105" w:rsidRPr="009951C3">
        <w:rPr>
          <w:sz w:val="22"/>
          <w:szCs w:val="22"/>
        </w:rPr>
        <w:t xml:space="preserve">, initial agreements on additional study on AI-enabled CSI prediction were agreed (see Appendix). </w:t>
      </w:r>
    </w:p>
    <w:p w14:paraId="00351321" w14:textId="48E5D736" w:rsidR="00D60105" w:rsidRPr="009951C3" w:rsidRDefault="00D60105" w:rsidP="00D60105">
      <w:pPr>
        <w:jc w:val="both"/>
        <w:rPr>
          <w:sz w:val="22"/>
          <w:szCs w:val="22"/>
        </w:rPr>
      </w:pPr>
      <w:r w:rsidRPr="009951C3">
        <w:rPr>
          <w:sz w:val="22"/>
          <w:szCs w:val="22"/>
        </w:rPr>
        <w:t>In this contribution, we discuss the remaining issues of additional study on AI-enabled CSI prediction.</w:t>
      </w:r>
    </w:p>
    <w:p w14:paraId="28ADA6A7" w14:textId="79E779E3" w:rsidR="008B06D9" w:rsidRPr="009951C3" w:rsidRDefault="008B06D9" w:rsidP="008B06D9">
      <w:pPr>
        <w:pStyle w:val="Heading1"/>
        <w:rPr>
          <w:rFonts w:ascii="Times New Roman" w:hAnsi="Times New Roman"/>
          <w:lang w:val="en-US"/>
        </w:rPr>
      </w:pPr>
      <w:r w:rsidRPr="009951C3">
        <w:rPr>
          <w:rFonts w:ascii="Times New Roman" w:hAnsi="Times New Roman"/>
          <w:lang w:val="en-US"/>
        </w:rPr>
        <w:t>2</w:t>
      </w:r>
      <w:r w:rsidRPr="009951C3">
        <w:rPr>
          <w:rFonts w:ascii="Times New Roman" w:hAnsi="Times New Roman"/>
          <w:lang w:val="en-US"/>
        </w:rPr>
        <w:tab/>
      </w:r>
      <w:r w:rsidR="000B11C1" w:rsidRPr="009951C3">
        <w:rPr>
          <w:rFonts w:ascii="Times New Roman" w:hAnsi="Times New Roman"/>
          <w:lang w:val="en-US"/>
        </w:rPr>
        <w:t>Background</w:t>
      </w:r>
    </w:p>
    <w:p w14:paraId="5786C795" w14:textId="1E96EA3E" w:rsidR="005C528B" w:rsidRPr="009951C3" w:rsidRDefault="005C528B" w:rsidP="00F12173">
      <w:pPr>
        <w:jc w:val="both"/>
        <w:rPr>
          <w:sz w:val="22"/>
          <w:szCs w:val="22"/>
        </w:rPr>
      </w:pPr>
      <w:r w:rsidRPr="009951C3">
        <w:rPr>
          <w:sz w:val="22"/>
          <w:szCs w:val="22"/>
          <w:lang w:eastAsia="ja-JP"/>
        </w:rPr>
        <w:t xml:space="preserve">AI/ML techniques can be used in CSI prediction. </w:t>
      </w:r>
      <w:r w:rsidRPr="009951C3">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sidR="006A517A" w:rsidRPr="009951C3">
        <w:rPr>
          <w:sz w:val="22"/>
          <w:szCs w:val="22"/>
        </w:rPr>
        <w:t>UE</w:t>
      </w:r>
      <w:r w:rsidRPr="009951C3">
        <w:rPr>
          <w:sz w:val="22"/>
          <w:szCs w:val="22"/>
        </w:rPr>
        <w:t xml:space="preserve"> mobility, which can also cause the CSI to become outdated. CSI prediction reporting using, e.g., AI/ML algorithms, is one approach to mitigating the effect of the outdated CSI in the CSI reporting framework. </w:t>
      </w:r>
      <w:r w:rsidR="006A517A" w:rsidRPr="009951C3">
        <w:rPr>
          <w:sz w:val="22"/>
          <w:szCs w:val="22"/>
        </w:rPr>
        <w:t xml:space="preserve">In addition, CSI prediction can help reduce reference signal overhead and measurement reporting overhead. Therefore, it is of high </w:t>
      </w:r>
      <w:r w:rsidR="0079562A" w:rsidRPr="009951C3">
        <w:rPr>
          <w:sz w:val="22"/>
          <w:szCs w:val="22"/>
        </w:rPr>
        <w:t>interest</w:t>
      </w:r>
      <w:r w:rsidR="006A517A" w:rsidRPr="009951C3">
        <w:rPr>
          <w:sz w:val="22"/>
          <w:szCs w:val="22"/>
        </w:rPr>
        <w:t xml:space="preserve"> to study AI/ML based algorithms for CSI prediction.</w:t>
      </w:r>
    </w:p>
    <w:p w14:paraId="0BB7B599" w14:textId="29CE2D03" w:rsidR="004C20D0" w:rsidRPr="009951C3" w:rsidRDefault="004C20D0" w:rsidP="004C20D0">
      <w:pPr>
        <w:jc w:val="both"/>
        <w:rPr>
          <w:sz w:val="22"/>
          <w:szCs w:val="22"/>
        </w:rPr>
      </w:pPr>
      <w:r w:rsidRPr="009951C3">
        <w:rPr>
          <w:bCs/>
          <w:kern w:val="2"/>
          <w:sz w:val="22"/>
          <w:szCs w:val="22"/>
          <w:lang w:eastAsia="ko-KR"/>
        </w:rPr>
        <w:t>Unlike AI/ML based CSI compression where a two-sided structure (CSI encoder at UE and CSI decoder at gNB) is needed, a one-sided structure is sufficient for AI/ML based CSI prediction. The AI/ML inference of the one-sided model can be performed at either gNB or UE.</w:t>
      </w:r>
      <w:r w:rsidR="003C3AAB" w:rsidRPr="009951C3">
        <w:rPr>
          <w:bCs/>
          <w:kern w:val="2"/>
          <w:sz w:val="22"/>
          <w:szCs w:val="22"/>
          <w:lang w:eastAsia="ko-KR"/>
        </w:rPr>
        <w:t xml:space="preserve"> </w:t>
      </w:r>
      <w:r w:rsidR="003C3AAB" w:rsidRPr="009951C3">
        <w:rPr>
          <w:sz w:val="22"/>
          <w:szCs w:val="22"/>
          <w:lang w:eastAsia="ja-JP"/>
        </w:rPr>
        <w:t xml:space="preserve">It was agreed that time domain CSI prediction using UE sided model is selected as a representative sub-use case for CSI enhancement. Time domain CSI prediction using gNB sided model should also be evaluated to assess the potential gains of performing CSI prediction at gNB side.   </w:t>
      </w:r>
    </w:p>
    <w:p w14:paraId="70AC99EF" w14:textId="634F2687" w:rsidR="004C20D0" w:rsidRPr="009951C3" w:rsidRDefault="004C20D0" w:rsidP="003C3AAB">
      <w:pPr>
        <w:jc w:val="both"/>
        <w:rPr>
          <w:b/>
          <w:bCs/>
          <w:kern w:val="2"/>
          <w:sz w:val="22"/>
          <w:szCs w:val="22"/>
          <w:lang w:eastAsia="ko-KR"/>
        </w:rPr>
      </w:pPr>
      <w:r w:rsidRPr="009951C3">
        <w:rPr>
          <w:b/>
          <w:bCs/>
          <w:sz w:val="22"/>
          <w:szCs w:val="22"/>
        </w:rPr>
        <w:lastRenderedPageBreak/>
        <w:t xml:space="preserve">Proposal </w:t>
      </w:r>
      <w:r w:rsidR="003C3AAB" w:rsidRPr="009951C3">
        <w:rPr>
          <w:b/>
          <w:bCs/>
          <w:sz w:val="22"/>
          <w:szCs w:val="22"/>
        </w:rPr>
        <w:t>1</w:t>
      </w:r>
      <w:r w:rsidRPr="009951C3">
        <w:rPr>
          <w:b/>
          <w:bCs/>
          <w:sz w:val="22"/>
          <w:szCs w:val="22"/>
        </w:rPr>
        <w:t xml:space="preserve">: </w:t>
      </w:r>
      <w:r w:rsidR="00B07CA9" w:rsidRPr="009951C3">
        <w:rPr>
          <w:b/>
          <w:bCs/>
          <w:kern w:val="2"/>
          <w:sz w:val="22"/>
          <w:szCs w:val="22"/>
          <w:lang w:eastAsia="ko-KR"/>
        </w:rPr>
        <w:t xml:space="preserve">The inference of one-sided AI/ML model for CSI prediction can be performed at either gNB or UE. </w:t>
      </w:r>
      <w:bookmarkStart w:id="4" w:name="_Hlk126244235"/>
      <w:r w:rsidR="003C3AAB" w:rsidRPr="009951C3">
        <w:rPr>
          <w:b/>
          <w:bCs/>
          <w:kern w:val="2"/>
          <w:sz w:val="22"/>
          <w:szCs w:val="22"/>
          <w:lang w:eastAsia="ko-KR"/>
        </w:rPr>
        <w:t xml:space="preserve">Besides </w:t>
      </w:r>
      <w:r w:rsidR="0008133B" w:rsidRPr="009951C3">
        <w:rPr>
          <w:b/>
          <w:bCs/>
          <w:kern w:val="2"/>
          <w:sz w:val="22"/>
          <w:szCs w:val="22"/>
          <w:lang w:eastAsia="ko-KR"/>
        </w:rPr>
        <w:t>studying</w:t>
      </w:r>
      <w:r w:rsidR="003C3AAB" w:rsidRPr="009951C3">
        <w:rPr>
          <w:b/>
          <w:bCs/>
          <w:kern w:val="2"/>
          <w:sz w:val="22"/>
          <w:szCs w:val="22"/>
          <w:lang w:eastAsia="ko-KR"/>
        </w:rPr>
        <w:t xml:space="preserve"> CSI prediction at UE side, </w:t>
      </w:r>
      <w:r w:rsidR="003C3AAB" w:rsidRPr="009951C3">
        <w:rPr>
          <w:b/>
          <w:bCs/>
          <w:sz w:val="22"/>
          <w:szCs w:val="22"/>
        </w:rPr>
        <w:t xml:space="preserve">companies are encouraged to </w:t>
      </w:r>
      <w:r w:rsidR="0008133B" w:rsidRPr="009951C3">
        <w:rPr>
          <w:b/>
          <w:bCs/>
          <w:sz w:val="22"/>
          <w:szCs w:val="22"/>
        </w:rPr>
        <w:t>study</w:t>
      </w:r>
      <w:r w:rsidR="003C3AAB" w:rsidRPr="009951C3">
        <w:rPr>
          <w:b/>
          <w:bCs/>
          <w:sz w:val="22"/>
          <w:szCs w:val="22"/>
        </w:rPr>
        <w:t xml:space="preserve"> CSI prediction at gNB side to</w:t>
      </w:r>
      <w:r w:rsidR="00B07CA9" w:rsidRPr="009951C3">
        <w:rPr>
          <w:b/>
          <w:bCs/>
          <w:kern w:val="2"/>
          <w:sz w:val="22"/>
          <w:szCs w:val="22"/>
          <w:lang w:eastAsia="ko-KR"/>
        </w:rPr>
        <w:t xml:space="preserve"> understand the potential gains of performing CSI prediction at gNB side vs. UE side.</w:t>
      </w:r>
      <w:bookmarkEnd w:id="4"/>
    </w:p>
    <w:p w14:paraId="3371528B" w14:textId="024AB1D1" w:rsidR="006134E0" w:rsidRPr="009951C3" w:rsidRDefault="006134E0" w:rsidP="006134E0">
      <w:pPr>
        <w:pStyle w:val="Heading1"/>
        <w:rPr>
          <w:rFonts w:ascii="Times New Roman" w:hAnsi="Times New Roman"/>
          <w:lang w:val="en-US"/>
        </w:rPr>
      </w:pPr>
      <w:r w:rsidRPr="009951C3">
        <w:rPr>
          <w:rFonts w:ascii="Times New Roman" w:hAnsi="Times New Roman"/>
          <w:lang w:val="en-US"/>
        </w:rPr>
        <w:t>3</w:t>
      </w:r>
      <w:r w:rsidRPr="009951C3">
        <w:rPr>
          <w:rFonts w:ascii="Times New Roman" w:hAnsi="Times New Roman"/>
          <w:lang w:val="en-US"/>
        </w:rPr>
        <w:tab/>
      </w:r>
      <w:r w:rsidR="000B11C1" w:rsidRPr="009951C3">
        <w:rPr>
          <w:rFonts w:ascii="Times New Roman" w:hAnsi="Times New Roman"/>
          <w:lang w:val="en-US"/>
        </w:rPr>
        <w:t>Performance study</w:t>
      </w:r>
    </w:p>
    <w:p w14:paraId="46B69DDD" w14:textId="77777777" w:rsidR="0008133B" w:rsidRPr="009951C3" w:rsidRDefault="0008133B" w:rsidP="0008133B">
      <w:pPr>
        <w:jc w:val="both"/>
        <w:rPr>
          <w:sz w:val="22"/>
          <w:szCs w:val="22"/>
        </w:rPr>
      </w:pPr>
      <w:r w:rsidRPr="009951C3">
        <w:rPr>
          <w:sz w:val="22"/>
          <w:szCs w:val="22"/>
        </w:rPr>
        <w:t xml:space="preserve">For the AI/ML based CSI prediction, we can consider several baseline schemes for the benchmark of performance comparison: 1) the nearest historical CSI without prediction, 2) non-AI/ML based CSI prediction compatible with Rel-18 MIMO, and 3) collaboration level x AI/ML based CSI prediction (e.g., implementation-based AI/ML compatible with Rel-18 MIMO). </w:t>
      </w:r>
    </w:p>
    <w:p w14:paraId="457AB5D8" w14:textId="408712A7" w:rsidR="0008133B" w:rsidRPr="009951C3" w:rsidRDefault="0008133B" w:rsidP="0008133B">
      <w:pPr>
        <w:jc w:val="both"/>
        <w:rPr>
          <w:sz w:val="22"/>
          <w:szCs w:val="22"/>
        </w:rPr>
      </w:pPr>
      <w:r w:rsidRPr="009951C3">
        <w:rPr>
          <w:sz w:val="22"/>
          <w:szCs w:val="22"/>
        </w:rPr>
        <w:t>To evaluate AI/ML based algorithms for CSI feedback enhancement, datasets are needed. Both real data and synthetic data can be used to develop and evaluate AI/ML based algorithms. 3GPP has well established simulation methodology, which can be used to generate synthetic data. CSI enhancement would be most valuable in the scenarios where there is high-capacity demand. Therefore, the evaluation could focus on UMi-street canyon and UMa scenarios.</w:t>
      </w:r>
    </w:p>
    <w:p w14:paraId="4C06ED7F" w14:textId="09FDEDC1" w:rsidR="0008133B" w:rsidRPr="009951C3" w:rsidRDefault="0008133B" w:rsidP="0008133B">
      <w:pPr>
        <w:jc w:val="both"/>
        <w:rPr>
          <w:sz w:val="22"/>
          <w:szCs w:val="22"/>
        </w:rPr>
      </w:pPr>
      <w:r w:rsidRPr="009951C3">
        <w:rPr>
          <w:bCs/>
          <w:kern w:val="2"/>
          <w:sz w:val="22"/>
          <w:szCs w:val="22"/>
          <w:lang w:eastAsia="ko-KR"/>
        </w:rPr>
        <w:t xml:space="preserve">In general, the statistical models in TR 38.901 can be used as baseline for link and system evaluation of AI/ML based algorithms for CSI feedback enhancement. </w:t>
      </w:r>
      <w:r w:rsidRPr="009951C3">
        <w:rPr>
          <w:sz w:val="22"/>
          <w:szCs w:val="22"/>
        </w:rPr>
        <w:t>However, the Rel-18 study shows that using data generated from stochastic channel models is not sufficient to demonstrate the performance gain of CSI prediction compared to non-AI/ML based algorithms.</w:t>
      </w:r>
    </w:p>
    <w:p w14:paraId="2F0B8FDB" w14:textId="1B3F208A" w:rsidR="0008133B" w:rsidRPr="009951C3" w:rsidRDefault="0008133B" w:rsidP="0008133B">
      <w:pPr>
        <w:jc w:val="both"/>
        <w:rPr>
          <w:b/>
          <w:bCs/>
          <w:sz w:val="22"/>
          <w:szCs w:val="22"/>
        </w:rPr>
      </w:pPr>
      <w:r w:rsidRPr="009951C3">
        <w:rPr>
          <w:b/>
          <w:bCs/>
          <w:sz w:val="22"/>
          <w:szCs w:val="22"/>
        </w:rPr>
        <w:t>Observation 1: The Rel-18 study shows that using data generated from stochastic channel models is not sufficient to demonstrate the performance gain of CSI prediction compared to non-AI/ML based algorithms.</w:t>
      </w:r>
    </w:p>
    <w:p w14:paraId="38FA4D32" w14:textId="316ADADD" w:rsidR="0008133B" w:rsidRPr="009951C3" w:rsidRDefault="00483537" w:rsidP="0008133B">
      <w:pPr>
        <w:jc w:val="both"/>
        <w:rPr>
          <w:sz w:val="22"/>
          <w:szCs w:val="22"/>
        </w:rPr>
      </w:pPr>
      <w:r w:rsidRPr="009951C3">
        <w:rPr>
          <w:sz w:val="22"/>
          <w:szCs w:val="22"/>
        </w:rPr>
        <w:t xml:space="preserve">To improve the performance gain, site-specific AI/ML models for CSI prediction should be considered. </w:t>
      </w:r>
      <w:r w:rsidR="0008133B" w:rsidRPr="009951C3">
        <w:rPr>
          <w:sz w:val="22"/>
          <w:szCs w:val="22"/>
        </w:rPr>
        <w:t xml:space="preserve">Site-specific optimization refers to the continuous process of fine-tuning network configurations on a per-site basis. The goal is to ensure optimal performance for individual cell-sites in terms of key performance indicators (KPIs) like coverage, capacity, quality-of-service (QoS), quality of experience (QoE) and energy efficiency. Which attributes are </w:t>
      </w:r>
      <w:r w:rsidRPr="009951C3">
        <w:rPr>
          <w:sz w:val="22"/>
          <w:szCs w:val="22"/>
        </w:rPr>
        <w:t>tuneable</w:t>
      </w:r>
      <w:r w:rsidR="0008133B" w:rsidRPr="009951C3">
        <w:rPr>
          <w:sz w:val="22"/>
          <w:szCs w:val="22"/>
        </w:rPr>
        <w:t xml:space="preserve"> and important for site-specific optimization depends on the RAN deployment architecture, as well as the capabilities of cell-site specific network elements. As cellular networks continue to evolve with the emergence and deployment of innovative technologies beyond 5G, site-specific RAN optimization is poised to become more sophisticated due to the increasing number of frequency bands, demanding KPIs (e.g., higher data rates, ultra-low latency, wider coverage, lower energy consumption, and high-accuracy positioning) and innovation of more advanced antenna technologies.</w:t>
      </w:r>
    </w:p>
    <w:p w14:paraId="30D6FB50" w14:textId="7BB7C532" w:rsidR="00483537" w:rsidRPr="009951C3" w:rsidRDefault="00483537" w:rsidP="0008133B">
      <w:pPr>
        <w:jc w:val="both"/>
        <w:rPr>
          <w:b/>
          <w:bCs/>
          <w:sz w:val="22"/>
          <w:szCs w:val="22"/>
        </w:rPr>
      </w:pPr>
      <w:r w:rsidRPr="009951C3">
        <w:rPr>
          <w:b/>
          <w:bCs/>
          <w:sz w:val="22"/>
          <w:szCs w:val="22"/>
        </w:rPr>
        <w:t>Proposal 2: Site-specific AI/ML models for CSI prediction should be considered to improve performance gain.</w:t>
      </w:r>
    </w:p>
    <w:p w14:paraId="40A0F464" w14:textId="54AC1BB3" w:rsidR="00E22CCA" w:rsidRPr="009951C3" w:rsidRDefault="00E22CCA" w:rsidP="00E22CCA">
      <w:pPr>
        <w:jc w:val="both"/>
        <w:rPr>
          <w:sz w:val="22"/>
          <w:szCs w:val="22"/>
        </w:rPr>
      </w:pPr>
      <w:r w:rsidRPr="009951C3">
        <w:rPr>
          <w:sz w:val="22"/>
          <w:szCs w:val="22"/>
        </w:rPr>
        <w:t>It was agreed that for the evaluation of AI/ML-based CSI prediction using localized models in Release 19, consider the following options as a starting point to model the spatial correlation in the dataset for a local region:</w:t>
      </w:r>
    </w:p>
    <w:p w14:paraId="79CC7CB7" w14:textId="77777777" w:rsidR="00E22CCA" w:rsidRPr="009951C3" w:rsidRDefault="00E22CCA" w:rsidP="00EA1CE5">
      <w:pPr>
        <w:pStyle w:val="ListParagraph"/>
        <w:numPr>
          <w:ilvl w:val="0"/>
          <w:numId w:val="13"/>
        </w:numPr>
        <w:jc w:val="both"/>
        <w:rPr>
          <w:sz w:val="22"/>
          <w:szCs w:val="22"/>
        </w:rPr>
      </w:pPr>
      <w:r w:rsidRPr="009951C3">
        <w:rPr>
          <w:sz w:val="22"/>
          <w:szCs w:val="22"/>
        </w:rPr>
        <w:t xml:space="preserve">Option 1: The dataset is derived from UEs dropped within the local region, with spatial consistency modelling as per TR 38.901. </w:t>
      </w:r>
    </w:p>
    <w:p w14:paraId="34D967E6" w14:textId="77777777" w:rsidR="00E22CCA" w:rsidRPr="009951C3" w:rsidRDefault="00E22CCA" w:rsidP="00EA1CE5">
      <w:pPr>
        <w:pStyle w:val="ListParagraph"/>
        <w:numPr>
          <w:ilvl w:val="1"/>
          <w:numId w:val="13"/>
        </w:numPr>
        <w:jc w:val="both"/>
        <w:rPr>
          <w:sz w:val="22"/>
          <w:szCs w:val="22"/>
        </w:rPr>
      </w:pPr>
      <w:r w:rsidRPr="009951C3">
        <w:rPr>
          <w:sz w:val="22"/>
          <w:szCs w:val="22"/>
        </w:rPr>
        <w:t>E.g., Dropped in a specific cell or within a specific boundary.</w:t>
      </w:r>
    </w:p>
    <w:p w14:paraId="1373C04B" w14:textId="77777777" w:rsidR="00E22CCA" w:rsidRPr="009951C3" w:rsidRDefault="00E22CCA" w:rsidP="00EA1CE5">
      <w:pPr>
        <w:pStyle w:val="ListParagraph"/>
        <w:numPr>
          <w:ilvl w:val="0"/>
          <w:numId w:val="13"/>
        </w:numPr>
        <w:jc w:val="both"/>
        <w:rPr>
          <w:sz w:val="22"/>
          <w:szCs w:val="22"/>
        </w:rPr>
      </w:pPr>
      <w:r w:rsidRPr="009951C3">
        <w:rPr>
          <w:sz w:val="22"/>
          <w:szCs w:val="22"/>
        </w:rPr>
        <w:t xml:space="preserve">Option 2: By using a scenario/configuration specific to the local region. </w:t>
      </w:r>
    </w:p>
    <w:p w14:paraId="5AA4B9A3" w14:textId="77777777" w:rsidR="00E22CCA" w:rsidRPr="009951C3" w:rsidRDefault="00E22CCA" w:rsidP="00EA1CE5">
      <w:pPr>
        <w:pStyle w:val="ListParagraph"/>
        <w:numPr>
          <w:ilvl w:val="1"/>
          <w:numId w:val="13"/>
        </w:numPr>
        <w:jc w:val="both"/>
        <w:rPr>
          <w:sz w:val="22"/>
          <w:szCs w:val="22"/>
        </w:rPr>
      </w:pPr>
      <w:r w:rsidRPr="009951C3">
        <w:rPr>
          <w:sz w:val="22"/>
          <w:szCs w:val="22"/>
        </w:rPr>
        <w:t>E.g., Indoor-outdoor ratio, LOS-NLOS ratio, TXRU mapping, etc.</w:t>
      </w:r>
    </w:p>
    <w:p w14:paraId="7C728B7C" w14:textId="77777777" w:rsidR="00E22CCA" w:rsidRPr="009951C3" w:rsidRDefault="00E22CCA" w:rsidP="00E22CCA">
      <w:pPr>
        <w:jc w:val="both"/>
        <w:rPr>
          <w:sz w:val="22"/>
          <w:szCs w:val="22"/>
        </w:rPr>
      </w:pPr>
      <w:r w:rsidRPr="009951C3">
        <w:rPr>
          <w:sz w:val="22"/>
          <w:szCs w:val="22"/>
        </w:rPr>
        <w:lastRenderedPageBreak/>
        <w:t>It was emphasized that while modelling the spatial correlation, companies should ensure that the dataset distribution also correctly captures the decorrelation due to temporal variations in the channel.</w:t>
      </w:r>
    </w:p>
    <w:p w14:paraId="515E1C1E" w14:textId="77777777" w:rsidR="00E22CCA" w:rsidRPr="009951C3" w:rsidRDefault="00E22CCA" w:rsidP="00E22CCA">
      <w:pPr>
        <w:jc w:val="both"/>
        <w:rPr>
          <w:sz w:val="22"/>
          <w:szCs w:val="22"/>
        </w:rPr>
      </w:pPr>
      <w:r w:rsidRPr="009951C3">
        <w:rPr>
          <w:sz w:val="22"/>
          <w:szCs w:val="22"/>
        </w:rPr>
        <w:t xml:space="preserve">Nonetheless, to enable the development and evaluation of site-specific AI/ML models, it is beneficial to define a common reference scenario with site specificity. </w:t>
      </w:r>
    </w:p>
    <w:p w14:paraId="1B4CBF8D" w14:textId="04394BB5" w:rsidR="00DC03B5" w:rsidRPr="009951C3" w:rsidRDefault="00DC03B5" w:rsidP="00DC03B5">
      <w:pPr>
        <w:jc w:val="both"/>
        <w:rPr>
          <w:sz w:val="22"/>
          <w:szCs w:val="22"/>
        </w:rPr>
      </w:pPr>
      <w:r w:rsidRPr="009951C3">
        <w:rPr>
          <w:sz w:val="22"/>
          <w:szCs w:val="22"/>
        </w:rPr>
        <w:t>There are two options for defining a common reference scenario with site specificity:</w:t>
      </w:r>
    </w:p>
    <w:p w14:paraId="6A5D48EE" w14:textId="77777777" w:rsidR="00DC03B5" w:rsidRPr="009951C3" w:rsidRDefault="00DC03B5" w:rsidP="00EA1CE5">
      <w:pPr>
        <w:pStyle w:val="ListParagraph"/>
        <w:numPr>
          <w:ilvl w:val="0"/>
          <w:numId w:val="6"/>
        </w:numPr>
        <w:jc w:val="both"/>
        <w:rPr>
          <w:sz w:val="22"/>
          <w:szCs w:val="22"/>
        </w:rPr>
      </w:pPr>
      <w:r w:rsidRPr="009951C3">
        <w:rPr>
          <w:sz w:val="22"/>
          <w:szCs w:val="22"/>
        </w:rPr>
        <w:t xml:space="preserve">Option 1: Real-scenario map that is a virtual representation of a real area on earth. </w:t>
      </w:r>
    </w:p>
    <w:p w14:paraId="17C3C1F5" w14:textId="77777777" w:rsidR="00DC03B5" w:rsidRPr="009951C3" w:rsidRDefault="00DC03B5" w:rsidP="00EA1CE5">
      <w:pPr>
        <w:pStyle w:val="ListParagraph"/>
        <w:numPr>
          <w:ilvl w:val="0"/>
          <w:numId w:val="6"/>
        </w:numPr>
        <w:jc w:val="both"/>
        <w:rPr>
          <w:sz w:val="22"/>
          <w:szCs w:val="22"/>
        </w:rPr>
      </w:pPr>
      <w:r w:rsidRPr="009951C3">
        <w:rPr>
          <w:sz w:val="22"/>
          <w:szCs w:val="22"/>
        </w:rPr>
        <w:t>Option 2: Synthetic-scenario map that is artificially constructed to mimic a certain environment such as urban macro, rural macro, indoor office, and indoor factory.</w:t>
      </w:r>
    </w:p>
    <w:p w14:paraId="4E14668C" w14:textId="5FF140F0" w:rsidR="00DC03B5" w:rsidRPr="009951C3" w:rsidRDefault="00DC03B5" w:rsidP="00DC03B5">
      <w:pPr>
        <w:jc w:val="both"/>
        <w:rPr>
          <w:b/>
          <w:bCs/>
          <w:sz w:val="22"/>
          <w:szCs w:val="22"/>
        </w:rPr>
      </w:pPr>
      <w:r w:rsidRPr="009951C3">
        <w:rPr>
          <w:b/>
          <w:bCs/>
          <w:sz w:val="22"/>
          <w:szCs w:val="22"/>
        </w:rPr>
        <w:t xml:space="preserve">Proposal 3: Define a common reference scenario with site specificity as a basis for further study of AI/ML based CSI prediction. </w:t>
      </w:r>
    </w:p>
    <w:p w14:paraId="546634A5" w14:textId="4A7DF192" w:rsidR="00DC03B5" w:rsidRPr="009951C3" w:rsidRDefault="00DC03B5" w:rsidP="00DC03B5">
      <w:pPr>
        <w:jc w:val="both"/>
        <w:rPr>
          <w:b/>
          <w:bCs/>
          <w:sz w:val="22"/>
          <w:szCs w:val="22"/>
        </w:rPr>
      </w:pPr>
      <w:r w:rsidRPr="009951C3">
        <w:rPr>
          <w:b/>
          <w:bCs/>
          <w:sz w:val="22"/>
          <w:szCs w:val="22"/>
        </w:rPr>
        <w:t>Proposal 4: Select one the following options to define a common reference scenario with site specificity as a basis for further study of AI/ML based CSI prediction:</w:t>
      </w:r>
    </w:p>
    <w:p w14:paraId="6FFE8A49" w14:textId="77777777" w:rsidR="00DC03B5" w:rsidRPr="009951C3" w:rsidRDefault="00DC03B5" w:rsidP="00EA1CE5">
      <w:pPr>
        <w:pStyle w:val="ListParagraph"/>
        <w:numPr>
          <w:ilvl w:val="0"/>
          <w:numId w:val="6"/>
        </w:numPr>
        <w:jc w:val="both"/>
        <w:rPr>
          <w:b/>
          <w:bCs/>
          <w:sz w:val="22"/>
          <w:szCs w:val="22"/>
        </w:rPr>
      </w:pPr>
      <w:r w:rsidRPr="009951C3">
        <w:rPr>
          <w:b/>
          <w:bCs/>
          <w:sz w:val="22"/>
          <w:szCs w:val="22"/>
        </w:rPr>
        <w:t xml:space="preserve">Option 1: Real-scenario map that is a virtual representation of a real area on earth. </w:t>
      </w:r>
    </w:p>
    <w:p w14:paraId="130C0563" w14:textId="77777777" w:rsidR="00DC03B5" w:rsidRPr="009951C3" w:rsidRDefault="00DC03B5" w:rsidP="00EA1CE5">
      <w:pPr>
        <w:pStyle w:val="ListParagraph"/>
        <w:numPr>
          <w:ilvl w:val="0"/>
          <w:numId w:val="6"/>
        </w:numPr>
        <w:jc w:val="both"/>
        <w:rPr>
          <w:b/>
          <w:bCs/>
          <w:sz w:val="22"/>
          <w:szCs w:val="22"/>
        </w:rPr>
      </w:pPr>
      <w:r w:rsidRPr="009951C3">
        <w:rPr>
          <w:b/>
          <w:bCs/>
          <w:sz w:val="22"/>
          <w:szCs w:val="22"/>
        </w:rPr>
        <w:t>Option 2: Synthetic-scenario map that is artificially constructed to mimic a certain environment such as urban macro, rural macro, indoor office, or indoor factory.</w:t>
      </w:r>
    </w:p>
    <w:p w14:paraId="384B8C7F" w14:textId="4FE24AEB" w:rsidR="00DC03B5" w:rsidRPr="009951C3" w:rsidRDefault="00DC03B5" w:rsidP="00DC03B5">
      <w:pPr>
        <w:jc w:val="both"/>
        <w:rPr>
          <w:sz w:val="22"/>
          <w:szCs w:val="22"/>
        </w:rPr>
      </w:pPr>
      <w:r w:rsidRPr="009951C3">
        <w:rPr>
          <w:sz w:val="22"/>
          <w:szCs w:val="22"/>
        </w:rPr>
        <w:t xml:space="preserve">As a starting point of the discussion, 3GPP may consider the existing scenarios, e.g., those defined by METIS </w:t>
      </w:r>
      <w:r w:rsidRPr="009951C3">
        <w:rPr>
          <w:sz w:val="22"/>
          <w:szCs w:val="22"/>
        </w:rPr>
        <w:fldChar w:fldCharType="begin"/>
      </w:r>
      <w:r w:rsidRPr="009951C3">
        <w:rPr>
          <w:sz w:val="22"/>
          <w:szCs w:val="22"/>
        </w:rPr>
        <w:instrText xml:space="preserve"> REF _Ref156567289 \r \h </w:instrText>
      </w:r>
      <w:r w:rsidR="009951C3">
        <w:rPr>
          <w:sz w:val="22"/>
          <w:szCs w:val="22"/>
        </w:rPr>
        <w:instrText xml:space="preserve"> \* MERGEFORMAT </w:instrText>
      </w:r>
      <w:r w:rsidRPr="009951C3">
        <w:rPr>
          <w:sz w:val="22"/>
          <w:szCs w:val="22"/>
        </w:rPr>
      </w:r>
      <w:r w:rsidRPr="009951C3">
        <w:rPr>
          <w:sz w:val="22"/>
          <w:szCs w:val="22"/>
        </w:rPr>
        <w:fldChar w:fldCharType="separate"/>
      </w:r>
      <w:r w:rsidR="00BB2943" w:rsidRPr="009951C3">
        <w:rPr>
          <w:sz w:val="22"/>
          <w:szCs w:val="22"/>
        </w:rPr>
        <w:t>[3]</w:t>
      </w:r>
      <w:r w:rsidRPr="009951C3">
        <w:rPr>
          <w:sz w:val="22"/>
          <w:szCs w:val="22"/>
        </w:rPr>
        <w:fldChar w:fldCharType="end"/>
      </w:r>
      <w:r w:rsidRPr="009951C3">
        <w:rPr>
          <w:sz w:val="22"/>
          <w:szCs w:val="22"/>
        </w:rPr>
        <w:t>. Specifically, for urban scenario</w:t>
      </w:r>
      <w:r w:rsidR="00031E7D" w:rsidRPr="009951C3">
        <w:rPr>
          <w:sz w:val="22"/>
          <w:szCs w:val="22"/>
        </w:rPr>
        <w:t>s</w:t>
      </w:r>
      <w:r w:rsidRPr="009951C3">
        <w:rPr>
          <w:sz w:val="22"/>
          <w:szCs w:val="22"/>
        </w:rPr>
        <w:t>, the Madrid grid developed by the METIS project can be considered.</w:t>
      </w:r>
    </w:p>
    <w:p w14:paraId="0458A81A" w14:textId="4A1A4E05" w:rsidR="00DC03B5" w:rsidRPr="009951C3" w:rsidRDefault="00DC03B5" w:rsidP="00DC03B5">
      <w:pPr>
        <w:jc w:val="center"/>
        <w:rPr>
          <w:noProof/>
        </w:rPr>
      </w:pPr>
      <w:r w:rsidRPr="009951C3">
        <w:rPr>
          <w:noProof/>
        </w:rPr>
        <w:t xml:space="preserve">   </w:t>
      </w:r>
      <w:r w:rsidR="00031E7D" w:rsidRPr="009951C3">
        <w:rPr>
          <w:noProof/>
        </w:rPr>
        <w:drawing>
          <wp:inline distT="0" distB="0" distL="0" distR="0" wp14:anchorId="6E2FE217" wp14:editId="13947E9B">
            <wp:extent cx="4608576" cy="2662240"/>
            <wp:effectExtent l="0" t="0" r="0" b="0"/>
            <wp:docPr id="141829907" name="Picture 1" descr="A diagram of a building and a crosswal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29907" name="Picture 1" descr="A diagram of a building and a crosswalk&#10;&#10;Description automatically generated"/>
                    <pic:cNvPicPr/>
                  </pic:nvPicPr>
                  <pic:blipFill>
                    <a:blip r:embed="rId11"/>
                    <a:stretch>
                      <a:fillRect/>
                    </a:stretch>
                  </pic:blipFill>
                  <pic:spPr>
                    <a:xfrm>
                      <a:off x="0" y="0"/>
                      <a:ext cx="4616291" cy="2666697"/>
                    </a:xfrm>
                    <a:prstGeom prst="rect">
                      <a:avLst/>
                    </a:prstGeom>
                  </pic:spPr>
                </pic:pic>
              </a:graphicData>
            </a:graphic>
          </wp:inline>
        </w:drawing>
      </w:r>
      <w:r w:rsidRPr="009951C3">
        <w:rPr>
          <w:noProof/>
        </w:rPr>
        <w:t xml:space="preserve">          </w:t>
      </w:r>
    </w:p>
    <w:p w14:paraId="74FA1CCD" w14:textId="3760EF2A" w:rsidR="00DC03B5" w:rsidRPr="009951C3" w:rsidRDefault="00DC03B5" w:rsidP="00C32E5F">
      <w:pPr>
        <w:pStyle w:val="Caption"/>
        <w:jc w:val="center"/>
        <w:rPr>
          <w:sz w:val="22"/>
          <w:szCs w:val="22"/>
        </w:rPr>
      </w:pPr>
      <w:r w:rsidRPr="009951C3">
        <w:t xml:space="preserve">Figure </w:t>
      </w:r>
      <w:r w:rsidRPr="009951C3">
        <w:fldChar w:fldCharType="begin"/>
      </w:r>
      <w:r w:rsidRPr="009951C3">
        <w:instrText xml:space="preserve"> SEQ Figure \* ARABIC </w:instrText>
      </w:r>
      <w:r w:rsidRPr="009951C3">
        <w:fldChar w:fldCharType="separate"/>
      </w:r>
      <w:r w:rsidR="00BB2943" w:rsidRPr="009951C3">
        <w:rPr>
          <w:noProof/>
        </w:rPr>
        <w:t>1</w:t>
      </w:r>
      <w:r w:rsidRPr="009951C3">
        <w:fldChar w:fldCharType="end"/>
      </w:r>
      <w:r w:rsidRPr="009951C3">
        <w:t xml:space="preserve">: </w:t>
      </w:r>
      <w:r w:rsidR="00031E7D" w:rsidRPr="009951C3">
        <w:t>Madrid grid for Urban Micro and Urban Macro</w:t>
      </w:r>
      <w:r w:rsidRPr="009951C3">
        <w:t>. Source: METIS D6.1</w:t>
      </w:r>
      <w:r w:rsidR="007C24DD" w:rsidRPr="009951C3">
        <w:t xml:space="preserve"> </w:t>
      </w:r>
      <w:r w:rsidR="007C24DD" w:rsidRPr="009951C3">
        <w:fldChar w:fldCharType="begin"/>
      </w:r>
      <w:r w:rsidR="007C24DD" w:rsidRPr="009951C3">
        <w:instrText xml:space="preserve"> REF _Ref156567289 \r \h </w:instrText>
      </w:r>
      <w:r w:rsidR="009951C3">
        <w:instrText xml:space="preserve"> \* MERGEFORMAT </w:instrText>
      </w:r>
      <w:r w:rsidR="007C24DD" w:rsidRPr="009951C3">
        <w:fldChar w:fldCharType="separate"/>
      </w:r>
      <w:r w:rsidR="00BB2943" w:rsidRPr="009951C3">
        <w:t>[3]</w:t>
      </w:r>
      <w:r w:rsidR="007C24DD" w:rsidRPr="009951C3">
        <w:fldChar w:fldCharType="end"/>
      </w:r>
      <w:r w:rsidRPr="009951C3">
        <w:t>.</w:t>
      </w:r>
    </w:p>
    <w:p w14:paraId="3AEB5868" w14:textId="521380E0" w:rsidR="00DC03B5" w:rsidRPr="009951C3" w:rsidRDefault="00DC03B5" w:rsidP="00912EAC">
      <w:pPr>
        <w:jc w:val="both"/>
        <w:rPr>
          <w:b/>
          <w:bCs/>
          <w:sz w:val="22"/>
          <w:szCs w:val="22"/>
        </w:rPr>
      </w:pPr>
      <w:r w:rsidRPr="009951C3">
        <w:rPr>
          <w:b/>
          <w:bCs/>
          <w:sz w:val="22"/>
          <w:szCs w:val="22"/>
        </w:rPr>
        <w:t xml:space="preserve">Proposal 5: Consider </w:t>
      </w:r>
      <w:r w:rsidR="00C32E5F" w:rsidRPr="009951C3">
        <w:rPr>
          <w:b/>
          <w:bCs/>
          <w:sz w:val="22"/>
          <w:szCs w:val="22"/>
        </w:rPr>
        <w:t>the Madrid grid developed by the METIS project for urban scenarios for further study of</w:t>
      </w:r>
      <w:r w:rsidR="006867B3" w:rsidRPr="009951C3">
        <w:rPr>
          <w:b/>
          <w:bCs/>
          <w:sz w:val="22"/>
          <w:szCs w:val="22"/>
        </w:rPr>
        <w:t xml:space="preserve"> site-specific</w:t>
      </w:r>
      <w:r w:rsidR="00C32E5F" w:rsidRPr="009951C3">
        <w:rPr>
          <w:b/>
          <w:bCs/>
          <w:sz w:val="22"/>
          <w:szCs w:val="22"/>
        </w:rPr>
        <w:t xml:space="preserve"> AI/ML based CSI prediction. </w:t>
      </w:r>
    </w:p>
    <w:p w14:paraId="6A257975" w14:textId="76B5E3A6" w:rsidR="00DC03B5" w:rsidRPr="009951C3" w:rsidRDefault="00DC03B5" w:rsidP="00912EAC">
      <w:pPr>
        <w:jc w:val="both"/>
        <w:rPr>
          <w:sz w:val="22"/>
          <w:szCs w:val="22"/>
        </w:rPr>
      </w:pPr>
      <w:r w:rsidRPr="009951C3">
        <w:rPr>
          <w:sz w:val="22"/>
          <w:szCs w:val="22"/>
        </w:rPr>
        <w:t xml:space="preserve">Once a scenario is defined, ray tracing can be used to generate data for the development and evaluation of site-specific AI/ML models for CSI prediction. 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w:t>
      </w:r>
      <w:r w:rsidRPr="009951C3">
        <w:rPr>
          <w:sz w:val="22"/>
          <w:szCs w:val="22"/>
        </w:rPr>
        <w:lastRenderedPageBreak/>
        <w:t xml:space="preserve">various materials and interact with surfaces and obstacles.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 </w:t>
      </w:r>
    </w:p>
    <w:p w14:paraId="79E17231" w14:textId="0DD814EB" w:rsidR="00A53F3C" w:rsidRDefault="00DC03B5" w:rsidP="00A53F3C">
      <w:pPr>
        <w:jc w:val="both"/>
        <w:rPr>
          <w:b/>
          <w:bCs/>
          <w:sz w:val="22"/>
          <w:szCs w:val="22"/>
        </w:rPr>
      </w:pPr>
      <w:r w:rsidRPr="009951C3">
        <w:rPr>
          <w:b/>
          <w:bCs/>
          <w:sz w:val="22"/>
          <w:szCs w:val="22"/>
        </w:rPr>
        <w:t xml:space="preserve">Proposal </w:t>
      </w:r>
      <w:r w:rsidR="00C32E5F" w:rsidRPr="009951C3">
        <w:rPr>
          <w:b/>
          <w:bCs/>
          <w:sz w:val="22"/>
          <w:szCs w:val="22"/>
        </w:rPr>
        <w:t>6</w:t>
      </w:r>
      <w:r w:rsidRPr="009951C3">
        <w:rPr>
          <w:b/>
          <w:bCs/>
          <w:sz w:val="22"/>
          <w:szCs w:val="22"/>
        </w:rPr>
        <w:t xml:space="preserve">: With a common reference scenario with site specificity, ray tracing is used to generate </w:t>
      </w:r>
      <w:r w:rsidR="00BB2943" w:rsidRPr="009951C3">
        <w:rPr>
          <w:b/>
          <w:bCs/>
          <w:sz w:val="22"/>
          <w:szCs w:val="22"/>
        </w:rPr>
        <w:t xml:space="preserve">channel </w:t>
      </w:r>
      <w:r w:rsidRPr="009951C3">
        <w:rPr>
          <w:b/>
          <w:bCs/>
          <w:sz w:val="22"/>
          <w:szCs w:val="22"/>
        </w:rPr>
        <w:t>data for the development and evaluation of site-specific AI/ML models for CSI prediction.</w:t>
      </w:r>
    </w:p>
    <w:p w14:paraId="3D412E0C" w14:textId="27EE00C6" w:rsidR="00014E71" w:rsidRDefault="00014E71" w:rsidP="00A53F3C">
      <w:pPr>
        <w:jc w:val="both"/>
        <w:rPr>
          <w:sz w:val="22"/>
          <w:szCs w:val="22"/>
        </w:rPr>
      </w:pPr>
      <w:r>
        <w:rPr>
          <w:sz w:val="22"/>
          <w:szCs w:val="22"/>
        </w:rPr>
        <w:t xml:space="preserve">At RAN1#17, many observations were made regarding the </w:t>
      </w:r>
      <w:r w:rsidRPr="00014E71">
        <w:rPr>
          <w:sz w:val="22"/>
          <w:szCs w:val="22"/>
        </w:rPr>
        <w:t>performance gain</w:t>
      </w:r>
      <w:r>
        <w:rPr>
          <w:sz w:val="22"/>
          <w:szCs w:val="22"/>
        </w:rPr>
        <w:t xml:space="preserve"> of CSI prediction</w:t>
      </w:r>
      <w:r w:rsidRPr="00014E71">
        <w:rPr>
          <w:sz w:val="22"/>
          <w:szCs w:val="22"/>
        </w:rPr>
        <w:t xml:space="preserve"> over Rel-18 non-AI/ML based approach</w:t>
      </w:r>
      <w:r>
        <w:rPr>
          <w:sz w:val="22"/>
          <w:szCs w:val="22"/>
        </w:rPr>
        <w:t>. The evaluation results and observations have demonstrated remarkable performance gain of CSI prediction</w:t>
      </w:r>
      <w:r w:rsidRPr="00014E71">
        <w:rPr>
          <w:sz w:val="22"/>
          <w:szCs w:val="22"/>
        </w:rPr>
        <w:t xml:space="preserve"> over Rel-18 non-AI/ML based approach</w:t>
      </w:r>
      <w:r>
        <w:rPr>
          <w:sz w:val="22"/>
          <w:szCs w:val="22"/>
        </w:rPr>
        <w:t>.</w:t>
      </w:r>
    </w:p>
    <w:p w14:paraId="56A0A61D" w14:textId="6017BDBD" w:rsidR="00014E71" w:rsidRPr="00014E71" w:rsidRDefault="00014E71" w:rsidP="00A53F3C">
      <w:pPr>
        <w:jc w:val="both"/>
        <w:rPr>
          <w:b/>
          <w:bCs/>
          <w:sz w:val="22"/>
          <w:szCs w:val="22"/>
        </w:rPr>
      </w:pPr>
      <w:r w:rsidRPr="00014E71">
        <w:rPr>
          <w:b/>
          <w:bCs/>
          <w:sz w:val="22"/>
          <w:szCs w:val="22"/>
        </w:rPr>
        <w:t>Proposal 7: RAN1 to conclude that the performance gain of CSI prediction over Rel-18 non-AI/ML based approach</w:t>
      </w:r>
      <w:r>
        <w:rPr>
          <w:b/>
          <w:bCs/>
          <w:sz w:val="22"/>
          <w:szCs w:val="22"/>
        </w:rPr>
        <w:t xml:space="preserve"> justifies the specification of CSI prediction in Rel-19.</w:t>
      </w:r>
    </w:p>
    <w:p w14:paraId="75686192" w14:textId="2B38C4FF" w:rsidR="00781D9A" w:rsidRPr="009951C3" w:rsidRDefault="00781D9A" w:rsidP="00781D9A">
      <w:pPr>
        <w:pStyle w:val="Heading1"/>
        <w:rPr>
          <w:rFonts w:ascii="Times New Roman" w:hAnsi="Times New Roman"/>
          <w:lang w:val="en-US"/>
        </w:rPr>
      </w:pPr>
      <w:r w:rsidRPr="009951C3">
        <w:rPr>
          <w:rFonts w:ascii="Times New Roman" w:hAnsi="Times New Roman"/>
          <w:lang w:val="en-US"/>
        </w:rPr>
        <w:t>4</w:t>
      </w:r>
      <w:r w:rsidRPr="009951C3">
        <w:rPr>
          <w:rFonts w:ascii="Times New Roman" w:hAnsi="Times New Roman"/>
          <w:lang w:val="en-US"/>
        </w:rPr>
        <w:tab/>
        <w:t>Potential specification impact</w:t>
      </w:r>
    </w:p>
    <w:p w14:paraId="398E5351" w14:textId="4E4CE72E" w:rsidR="009951C3" w:rsidRDefault="009951C3" w:rsidP="00781D9A">
      <w:pPr>
        <w:jc w:val="both"/>
        <w:rPr>
          <w:sz w:val="22"/>
          <w:szCs w:val="22"/>
        </w:rPr>
      </w:pPr>
      <w:r w:rsidRPr="00E6731A">
        <w:rPr>
          <w:sz w:val="22"/>
          <w:szCs w:val="22"/>
        </w:rPr>
        <w:t>Traditionally, 3GPP defines requirements for testing equipment in controlled laboratory conditions prior to its field deployment. Generalization verification is an intricate task. In particular, the training of an AI/ML model can be tailored to encompass the entirety of conditions outlined in the standard, thus demonstrating superior performance during testing. However, the AI/ML model may be overfitted to the standardized setups, possibly compromising its robustness in real-world environments that are not aligned with the controlled conditions. Moreover, AI/ML models might need periodic updates even after they are deployed in live networks. These new considerations call for the implementation of performance monitoring mechanisms to detect non-compliance, as well as the formulation of new testing procedures to effectively validate the functionality of AI/ML-based features operating in the field.</w:t>
      </w:r>
    </w:p>
    <w:p w14:paraId="20C9B595" w14:textId="5EE2B032" w:rsidR="00781D9A" w:rsidRPr="009951C3" w:rsidRDefault="00781D9A" w:rsidP="00781D9A">
      <w:pPr>
        <w:jc w:val="both"/>
        <w:rPr>
          <w:sz w:val="22"/>
          <w:szCs w:val="22"/>
        </w:rPr>
      </w:pPr>
      <w:r w:rsidRPr="009951C3">
        <w:rPr>
          <w:sz w:val="22"/>
          <w:szCs w:val="22"/>
        </w:rPr>
        <w:t xml:space="preserve">For AI/ML based CSI prediction, at least for inference, legacy CSI-RS configuration can be a starting point. Whether there is a need for specification enhancement requires further study. Also, at least for inference, for UE-sided </w:t>
      </w:r>
      <w:proofErr w:type="gramStart"/>
      <w:r w:rsidRPr="009951C3">
        <w:rPr>
          <w:sz w:val="22"/>
          <w:szCs w:val="22"/>
        </w:rPr>
        <w:t>model based</w:t>
      </w:r>
      <w:proofErr w:type="gramEnd"/>
      <w:r w:rsidRPr="009951C3">
        <w:rPr>
          <w:sz w:val="22"/>
          <w:szCs w:val="22"/>
        </w:rPr>
        <w:t xml:space="preserve"> CSI prediction, legacy feedback mechanism using codebook type set to “typeII-Doppler-r18” can be a starting point of discussion. The necessity and potential specification impact of CSI processing criteria and timeline require further study.</w:t>
      </w:r>
    </w:p>
    <w:p w14:paraId="230E515E" w14:textId="358EA692" w:rsidR="00781D9A" w:rsidRPr="009951C3" w:rsidRDefault="00781D9A" w:rsidP="003A65FF">
      <w:pPr>
        <w:jc w:val="both"/>
        <w:rPr>
          <w:sz w:val="22"/>
          <w:szCs w:val="22"/>
        </w:rPr>
      </w:pPr>
      <w:bookmarkStart w:id="5" w:name="_Hlk165558211"/>
      <w:r w:rsidRPr="009951C3">
        <w:rPr>
          <w:sz w:val="22"/>
          <w:szCs w:val="22"/>
        </w:rPr>
        <w:t xml:space="preserve">For CSI prediction using UE side model use case, </w:t>
      </w:r>
      <w:r w:rsidR="003A65FF" w:rsidRPr="009951C3">
        <w:rPr>
          <w:sz w:val="22"/>
          <w:szCs w:val="22"/>
        </w:rPr>
        <w:t xml:space="preserve">there are three types of </w:t>
      </w:r>
      <w:r w:rsidRPr="009951C3">
        <w:rPr>
          <w:sz w:val="22"/>
          <w:szCs w:val="22"/>
        </w:rPr>
        <w:t>performance monitoring for functionality-based LCM:</w:t>
      </w:r>
    </w:p>
    <w:bookmarkEnd w:id="5"/>
    <w:p w14:paraId="3BE5795C" w14:textId="6B9BFC5F" w:rsidR="00781D9A" w:rsidRPr="009951C3" w:rsidRDefault="00781D9A" w:rsidP="003A65FF">
      <w:pPr>
        <w:pStyle w:val="ListParagraph"/>
        <w:numPr>
          <w:ilvl w:val="0"/>
          <w:numId w:val="20"/>
        </w:numPr>
        <w:jc w:val="both"/>
        <w:rPr>
          <w:sz w:val="22"/>
          <w:szCs w:val="22"/>
        </w:rPr>
      </w:pPr>
      <w:r w:rsidRPr="009951C3">
        <w:rPr>
          <w:sz w:val="22"/>
          <w:szCs w:val="22"/>
        </w:rPr>
        <w:t>Type 1:</w:t>
      </w:r>
      <w:r w:rsidR="003A65FF" w:rsidRPr="009951C3">
        <w:rPr>
          <w:sz w:val="22"/>
          <w:szCs w:val="22"/>
        </w:rPr>
        <w:t xml:space="preserve"> </w:t>
      </w:r>
      <w:r w:rsidRPr="009951C3">
        <w:rPr>
          <w:sz w:val="22"/>
          <w:szCs w:val="22"/>
        </w:rPr>
        <w:t>UE calculates the performance metric(s)</w:t>
      </w:r>
      <w:r w:rsidR="003A65FF" w:rsidRPr="009951C3">
        <w:rPr>
          <w:sz w:val="22"/>
          <w:szCs w:val="22"/>
        </w:rPr>
        <w:t xml:space="preserve">; </w:t>
      </w:r>
      <w:r w:rsidRPr="009951C3">
        <w:rPr>
          <w:sz w:val="22"/>
          <w:szCs w:val="22"/>
        </w:rPr>
        <w:t>UE reports performance monitoring output that facilitates functionality fallback decision at the network</w:t>
      </w:r>
      <w:r w:rsidR="003A65FF" w:rsidRPr="009951C3">
        <w:rPr>
          <w:sz w:val="22"/>
          <w:szCs w:val="22"/>
        </w:rPr>
        <w:t xml:space="preserve">; </w:t>
      </w:r>
      <w:r w:rsidRPr="009951C3">
        <w:rPr>
          <w:sz w:val="22"/>
          <w:szCs w:val="22"/>
        </w:rPr>
        <w:t>NW makes decision(s) of functionality fallback operation (fallback mechanism to legacy CSI reporting).</w:t>
      </w:r>
    </w:p>
    <w:p w14:paraId="7A56994B" w14:textId="194DFB96" w:rsidR="00781D9A" w:rsidRPr="009951C3" w:rsidRDefault="00781D9A" w:rsidP="003A65FF">
      <w:pPr>
        <w:pStyle w:val="ListParagraph"/>
        <w:numPr>
          <w:ilvl w:val="0"/>
          <w:numId w:val="20"/>
        </w:numPr>
        <w:jc w:val="both"/>
        <w:rPr>
          <w:sz w:val="22"/>
          <w:szCs w:val="22"/>
        </w:rPr>
      </w:pPr>
      <w:r w:rsidRPr="009951C3">
        <w:rPr>
          <w:sz w:val="22"/>
          <w:szCs w:val="22"/>
        </w:rPr>
        <w:t>Type 2: UE reports predicted CSI and/or the corresponding ground-truth</w:t>
      </w:r>
      <w:r w:rsidR="003A65FF" w:rsidRPr="009951C3">
        <w:rPr>
          <w:sz w:val="22"/>
          <w:szCs w:val="22"/>
        </w:rPr>
        <w:t xml:space="preserve">; </w:t>
      </w:r>
      <w:r w:rsidRPr="009951C3">
        <w:rPr>
          <w:sz w:val="22"/>
          <w:szCs w:val="22"/>
        </w:rPr>
        <w:t>NW calculates the performance metrics</w:t>
      </w:r>
      <w:r w:rsidR="003A65FF" w:rsidRPr="009951C3">
        <w:rPr>
          <w:sz w:val="22"/>
          <w:szCs w:val="22"/>
        </w:rPr>
        <w:t xml:space="preserve">; </w:t>
      </w:r>
      <w:r w:rsidRPr="009951C3">
        <w:rPr>
          <w:sz w:val="22"/>
          <w:szCs w:val="22"/>
        </w:rPr>
        <w:t>NW makes decision(s) of functionality fallback operation (fallback mechanism to legacy CSI reporting).</w:t>
      </w:r>
    </w:p>
    <w:p w14:paraId="30B6C60E" w14:textId="4EC62768" w:rsidR="00781D9A" w:rsidRPr="009951C3" w:rsidRDefault="00781D9A" w:rsidP="003A65FF">
      <w:pPr>
        <w:pStyle w:val="ListParagraph"/>
        <w:numPr>
          <w:ilvl w:val="0"/>
          <w:numId w:val="20"/>
        </w:numPr>
        <w:jc w:val="both"/>
        <w:rPr>
          <w:sz w:val="22"/>
          <w:szCs w:val="22"/>
        </w:rPr>
      </w:pPr>
      <w:r w:rsidRPr="009951C3">
        <w:rPr>
          <w:sz w:val="22"/>
          <w:szCs w:val="22"/>
        </w:rPr>
        <w:t>Type 3: UE calculates the performance metric(s)</w:t>
      </w:r>
      <w:r w:rsidR="003A65FF" w:rsidRPr="009951C3">
        <w:rPr>
          <w:sz w:val="22"/>
          <w:szCs w:val="22"/>
        </w:rPr>
        <w:t xml:space="preserve">; </w:t>
      </w:r>
      <w:r w:rsidRPr="009951C3">
        <w:rPr>
          <w:sz w:val="22"/>
          <w:szCs w:val="22"/>
        </w:rPr>
        <w:t>UE reports performance metric(s) to the NW</w:t>
      </w:r>
      <w:r w:rsidR="003A65FF" w:rsidRPr="009951C3">
        <w:rPr>
          <w:sz w:val="22"/>
          <w:szCs w:val="22"/>
        </w:rPr>
        <w:t xml:space="preserve">; </w:t>
      </w:r>
      <w:r w:rsidRPr="009951C3">
        <w:rPr>
          <w:sz w:val="22"/>
          <w:szCs w:val="22"/>
        </w:rPr>
        <w:t>NW makes decision(s) of functionality fallback operation (fallback mechanism to legacy CSI reporting).</w:t>
      </w:r>
    </w:p>
    <w:p w14:paraId="7BB48578" w14:textId="62FE9536" w:rsidR="000B47D7" w:rsidRDefault="000B47D7" w:rsidP="000B47D7">
      <w:pPr>
        <w:jc w:val="both"/>
        <w:rPr>
          <w:sz w:val="22"/>
          <w:szCs w:val="22"/>
        </w:rPr>
      </w:pPr>
      <w:r>
        <w:rPr>
          <w:sz w:val="22"/>
          <w:szCs w:val="22"/>
        </w:rPr>
        <w:t xml:space="preserve">The difference </w:t>
      </w:r>
      <w:r w:rsidRPr="000B47D7">
        <w:rPr>
          <w:sz w:val="22"/>
          <w:szCs w:val="22"/>
        </w:rPr>
        <w:t xml:space="preserve">between Type </w:t>
      </w:r>
      <w:r>
        <w:rPr>
          <w:sz w:val="22"/>
          <w:szCs w:val="22"/>
        </w:rPr>
        <w:t>1</w:t>
      </w:r>
      <w:r w:rsidRPr="000B47D7">
        <w:rPr>
          <w:sz w:val="22"/>
          <w:szCs w:val="22"/>
        </w:rPr>
        <w:t xml:space="preserve"> and Type </w:t>
      </w:r>
      <w:r>
        <w:rPr>
          <w:sz w:val="22"/>
          <w:szCs w:val="22"/>
        </w:rPr>
        <w:t>3</w:t>
      </w:r>
      <w:r w:rsidRPr="000B47D7">
        <w:rPr>
          <w:sz w:val="22"/>
          <w:szCs w:val="22"/>
        </w:rPr>
        <w:t xml:space="preserve"> performance monitoring</w:t>
      </w:r>
      <w:r>
        <w:rPr>
          <w:sz w:val="22"/>
          <w:szCs w:val="22"/>
        </w:rPr>
        <w:t xml:space="preserve"> is that</w:t>
      </w:r>
      <w:r w:rsidRPr="000B47D7">
        <w:rPr>
          <w:sz w:val="22"/>
          <w:szCs w:val="22"/>
        </w:rPr>
        <w:t xml:space="preserve"> UE reports performance monitoring output</w:t>
      </w:r>
      <w:r>
        <w:rPr>
          <w:sz w:val="22"/>
          <w:szCs w:val="22"/>
        </w:rPr>
        <w:t xml:space="preserve"> to network in Type 1</w:t>
      </w:r>
      <w:r w:rsidRPr="000B47D7">
        <w:rPr>
          <w:sz w:val="22"/>
          <w:szCs w:val="22"/>
        </w:rPr>
        <w:t xml:space="preserve"> </w:t>
      </w:r>
      <w:r>
        <w:rPr>
          <w:sz w:val="22"/>
          <w:szCs w:val="22"/>
        </w:rPr>
        <w:t xml:space="preserve">while UE reports </w:t>
      </w:r>
      <w:r w:rsidRPr="000B47D7">
        <w:rPr>
          <w:sz w:val="22"/>
          <w:szCs w:val="22"/>
        </w:rPr>
        <w:t xml:space="preserve">performance metric </w:t>
      </w:r>
      <w:r>
        <w:rPr>
          <w:sz w:val="22"/>
          <w:szCs w:val="22"/>
        </w:rPr>
        <w:t>to</w:t>
      </w:r>
      <w:r w:rsidRPr="000B47D7">
        <w:rPr>
          <w:sz w:val="22"/>
          <w:szCs w:val="22"/>
        </w:rPr>
        <w:t xml:space="preserve"> </w:t>
      </w:r>
      <w:r>
        <w:rPr>
          <w:sz w:val="22"/>
          <w:szCs w:val="22"/>
        </w:rPr>
        <w:t>network in Type 3, where t</w:t>
      </w:r>
      <w:r w:rsidRPr="000B47D7">
        <w:rPr>
          <w:sz w:val="22"/>
          <w:szCs w:val="22"/>
        </w:rPr>
        <w:t>he monitoring output is determined based on performance metric</w:t>
      </w:r>
      <w:r>
        <w:rPr>
          <w:sz w:val="22"/>
          <w:szCs w:val="22"/>
        </w:rPr>
        <w:t xml:space="preserve"> </w:t>
      </w:r>
      <w:r w:rsidRPr="000B47D7">
        <w:rPr>
          <w:sz w:val="22"/>
          <w:szCs w:val="22"/>
        </w:rPr>
        <w:t>and additional</w:t>
      </w:r>
      <w:r>
        <w:rPr>
          <w:sz w:val="22"/>
          <w:szCs w:val="22"/>
        </w:rPr>
        <w:t xml:space="preserve"> criterion. </w:t>
      </w:r>
    </w:p>
    <w:p w14:paraId="406FB9ED" w14:textId="24E33107" w:rsidR="009951C3" w:rsidRPr="00732891" w:rsidRDefault="009951C3" w:rsidP="009951C3">
      <w:pPr>
        <w:jc w:val="both"/>
        <w:rPr>
          <w:b/>
          <w:bCs/>
          <w:sz w:val="22"/>
          <w:szCs w:val="22"/>
        </w:rPr>
      </w:pPr>
      <w:r w:rsidRPr="005C2049">
        <w:rPr>
          <w:b/>
          <w:bCs/>
          <w:sz w:val="22"/>
          <w:szCs w:val="22"/>
        </w:rPr>
        <w:lastRenderedPageBreak/>
        <w:t xml:space="preserve">Proposal </w:t>
      </w:r>
      <w:r w:rsidR="00014E71">
        <w:rPr>
          <w:b/>
          <w:bCs/>
          <w:sz w:val="22"/>
          <w:szCs w:val="22"/>
        </w:rPr>
        <w:t>8</w:t>
      </w:r>
      <w:r w:rsidRPr="005C2049">
        <w:rPr>
          <w:b/>
          <w:bCs/>
          <w:sz w:val="22"/>
          <w:szCs w:val="22"/>
        </w:rPr>
        <w:t xml:space="preserve">: RAN1 to study </w:t>
      </w:r>
      <w:r>
        <w:rPr>
          <w:b/>
          <w:bCs/>
          <w:sz w:val="22"/>
          <w:szCs w:val="22"/>
        </w:rPr>
        <w:t xml:space="preserve">post-deployment </w:t>
      </w:r>
      <w:r w:rsidRPr="005C2049">
        <w:rPr>
          <w:b/>
          <w:bCs/>
          <w:sz w:val="22"/>
          <w:szCs w:val="22"/>
        </w:rPr>
        <w:t xml:space="preserve">performance monitoring mechanisms to detect </w:t>
      </w:r>
      <w:r>
        <w:rPr>
          <w:b/>
          <w:bCs/>
          <w:sz w:val="22"/>
          <w:szCs w:val="22"/>
        </w:rPr>
        <w:t>performance degradation and non-compliance</w:t>
      </w:r>
      <w:r w:rsidRPr="005C2049">
        <w:rPr>
          <w:b/>
          <w:bCs/>
          <w:sz w:val="22"/>
          <w:szCs w:val="22"/>
        </w:rPr>
        <w:t xml:space="preserve"> to </w:t>
      </w:r>
      <w:r>
        <w:rPr>
          <w:b/>
          <w:bCs/>
          <w:sz w:val="22"/>
          <w:szCs w:val="22"/>
        </w:rPr>
        <w:t>guarantee satisfactory performance</w:t>
      </w:r>
      <w:r w:rsidRPr="005C2049">
        <w:rPr>
          <w:b/>
          <w:bCs/>
          <w:sz w:val="22"/>
          <w:szCs w:val="22"/>
        </w:rPr>
        <w:t xml:space="preserve"> of AI/ML-based</w:t>
      </w:r>
      <w:r>
        <w:rPr>
          <w:b/>
          <w:bCs/>
          <w:sz w:val="22"/>
          <w:szCs w:val="22"/>
        </w:rPr>
        <w:t xml:space="preserve"> CSI </w:t>
      </w:r>
      <w:r w:rsidR="000B47D7">
        <w:rPr>
          <w:b/>
          <w:bCs/>
          <w:sz w:val="22"/>
          <w:szCs w:val="22"/>
        </w:rPr>
        <w:t>prediction</w:t>
      </w:r>
      <w:r w:rsidRPr="005C2049">
        <w:rPr>
          <w:b/>
          <w:bCs/>
          <w:sz w:val="22"/>
          <w:szCs w:val="22"/>
        </w:rPr>
        <w:t xml:space="preserve"> in the field</w:t>
      </w:r>
      <w:r>
        <w:rPr>
          <w:b/>
          <w:bCs/>
          <w:sz w:val="22"/>
          <w:szCs w:val="22"/>
        </w:rPr>
        <w:t>.</w:t>
      </w:r>
    </w:p>
    <w:p w14:paraId="7A378ED7" w14:textId="77777777" w:rsidR="009951C3" w:rsidRPr="009951C3" w:rsidRDefault="009951C3" w:rsidP="003A65FF">
      <w:pPr>
        <w:jc w:val="both"/>
        <w:rPr>
          <w:sz w:val="22"/>
          <w:szCs w:val="22"/>
        </w:rPr>
      </w:pPr>
    </w:p>
    <w:p w14:paraId="38782BB8" w14:textId="6F060CF7" w:rsidR="008B06D9" w:rsidRPr="009951C3" w:rsidRDefault="006D261C" w:rsidP="006D261C">
      <w:pPr>
        <w:pStyle w:val="Heading1"/>
        <w:rPr>
          <w:rFonts w:ascii="Times New Roman" w:hAnsi="Times New Roman"/>
          <w:lang w:val="en-US"/>
        </w:rPr>
      </w:pPr>
      <w:r w:rsidRPr="009951C3">
        <w:rPr>
          <w:rFonts w:ascii="Times New Roman" w:hAnsi="Times New Roman"/>
          <w:lang w:val="en-US"/>
        </w:rPr>
        <w:t>Conclusion</w:t>
      </w:r>
    </w:p>
    <w:p w14:paraId="08D64A05" w14:textId="4A68CB8D" w:rsidR="00B71259" w:rsidRPr="009951C3" w:rsidRDefault="00B71259" w:rsidP="00B71259">
      <w:pPr>
        <w:jc w:val="both"/>
        <w:rPr>
          <w:sz w:val="22"/>
          <w:szCs w:val="22"/>
        </w:rPr>
      </w:pPr>
      <w:r w:rsidRPr="009951C3">
        <w:rPr>
          <w:sz w:val="22"/>
          <w:szCs w:val="22"/>
        </w:rPr>
        <w:t>In the previous sections, we discuss general aspects of AI/ML framework for NR air interface and make the following observations:</w:t>
      </w:r>
    </w:p>
    <w:p w14:paraId="3A7FCC05" w14:textId="1737CF31" w:rsidR="00476C96" w:rsidRPr="009951C3" w:rsidRDefault="0028700C" w:rsidP="001E5DC1">
      <w:pPr>
        <w:jc w:val="both"/>
        <w:rPr>
          <w:b/>
          <w:bCs/>
          <w:sz w:val="22"/>
          <w:szCs w:val="22"/>
        </w:rPr>
      </w:pPr>
      <w:r w:rsidRPr="009951C3">
        <w:rPr>
          <w:b/>
          <w:bCs/>
          <w:sz w:val="22"/>
          <w:szCs w:val="22"/>
        </w:rPr>
        <w:t>Observation 1: The Rel-18 study shows that using data generated from stochastic channel models is not sufficient to demonstrate the performance gain of CSI prediction compared to non-AI/ML based algorithms.</w:t>
      </w:r>
    </w:p>
    <w:p w14:paraId="1FE24D80" w14:textId="77777777" w:rsidR="00B71259" w:rsidRPr="009951C3" w:rsidRDefault="00B71259" w:rsidP="00B71259">
      <w:pPr>
        <w:pStyle w:val="BodyText"/>
        <w:rPr>
          <w:sz w:val="22"/>
          <w:szCs w:val="22"/>
        </w:rPr>
      </w:pPr>
      <w:r w:rsidRPr="009951C3">
        <w:rPr>
          <w:sz w:val="22"/>
          <w:szCs w:val="22"/>
        </w:rPr>
        <w:t>Based on the discussion in the previous sections we propose the following:</w:t>
      </w:r>
    </w:p>
    <w:p w14:paraId="49C2E5AE" w14:textId="77777777" w:rsidR="0028700C" w:rsidRPr="009951C3" w:rsidRDefault="0028700C" w:rsidP="0028700C">
      <w:pPr>
        <w:jc w:val="both"/>
        <w:rPr>
          <w:b/>
          <w:bCs/>
          <w:kern w:val="2"/>
          <w:sz w:val="22"/>
          <w:szCs w:val="22"/>
          <w:lang w:eastAsia="ko-KR"/>
        </w:rPr>
      </w:pPr>
      <w:r w:rsidRPr="009951C3">
        <w:rPr>
          <w:b/>
          <w:bCs/>
          <w:sz w:val="22"/>
          <w:szCs w:val="22"/>
        </w:rPr>
        <w:t xml:space="preserve">Proposal 1: </w:t>
      </w:r>
      <w:r w:rsidRPr="009951C3">
        <w:rPr>
          <w:b/>
          <w:bCs/>
          <w:kern w:val="2"/>
          <w:sz w:val="22"/>
          <w:szCs w:val="22"/>
          <w:lang w:eastAsia="ko-KR"/>
        </w:rPr>
        <w:t xml:space="preserve">The inference of one-sided AI/ML model for CSI prediction can be performed at either gNB or UE. Besides studying CSI prediction at UE side, </w:t>
      </w:r>
      <w:r w:rsidRPr="009951C3">
        <w:rPr>
          <w:b/>
          <w:bCs/>
          <w:sz w:val="22"/>
          <w:szCs w:val="22"/>
        </w:rPr>
        <w:t>companies are encouraged to study CSI prediction at gNB side to</w:t>
      </w:r>
      <w:r w:rsidRPr="009951C3">
        <w:rPr>
          <w:b/>
          <w:bCs/>
          <w:kern w:val="2"/>
          <w:sz w:val="22"/>
          <w:szCs w:val="22"/>
          <w:lang w:eastAsia="ko-KR"/>
        </w:rPr>
        <w:t xml:space="preserve"> understand the potential gains of performing CSI prediction at gNB side vs. UE side.</w:t>
      </w:r>
    </w:p>
    <w:p w14:paraId="6A322AF7" w14:textId="77777777" w:rsidR="0028700C" w:rsidRPr="009951C3" w:rsidRDefault="0028700C" w:rsidP="0028700C">
      <w:pPr>
        <w:jc w:val="both"/>
        <w:rPr>
          <w:sz w:val="22"/>
          <w:szCs w:val="22"/>
        </w:rPr>
      </w:pPr>
      <w:r w:rsidRPr="009951C3">
        <w:rPr>
          <w:b/>
          <w:bCs/>
          <w:sz w:val="22"/>
          <w:szCs w:val="22"/>
        </w:rPr>
        <w:t>Proposal 2: Site-specific AI/ML models for CSI prediction should be considered to improve performance gain.</w:t>
      </w:r>
    </w:p>
    <w:p w14:paraId="28891B21" w14:textId="77777777" w:rsidR="0028700C" w:rsidRPr="009951C3" w:rsidRDefault="0028700C" w:rsidP="0028700C">
      <w:pPr>
        <w:jc w:val="both"/>
        <w:rPr>
          <w:b/>
          <w:bCs/>
          <w:sz w:val="22"/>
          <w:szCs w:val="22"/>
        </w:rPr>
      </w:pPr>
      <w:r w:rsidRPr="009951C3">
        <w:rPr>
          <w:b/>
          <w:bCs/>
          <w:sz w:val="22"/>
          <w:szCs w:val="22"/>
        </w:rPr>
        <w:t xml:space="preserve">Proposal 3: Define a common reference scenario with site specificity as a basis for further study of AI/ML based CSI prediction. </w:t>
      </w:r>
    </w:p>
    <w:p w14:paraId="6473CBC9" w14:textId="77777777" w:rsidR="0028700C" w:rsidRPr="009951C3" w:rsidRDefault="0028700C" w:rsidP="0028700C">
      <w:pPr>
        <w:jc w:val="both"/>
        <w:rPr>
          <w:b/>
          <w:bCs/>
          <w:sz w:val="22"/>
          <w:szCs w:val="22"/>
        </w:rPr>
      </w:pPr>
      <w:r w:rsidRPr="009951C3">
        <w:rPr>
          <w:b/>
          <w:bCs/>
          <w:sz w:val="22"/>
          <w:szCs w:val="22"/>
        </w:rPr>
        <w:t>Proposal 4: Select one the following options to define a common reference scenario with site specificity as a basis for further study of AI/ML based CSI prediction:</w:t>
      </w:r>
    </w:p>
    <w:p w14:paraId="495DC38C" w14:textId="77777777" w:rsidR="0028700C" w:rsidRPr="009951C3" w:rsidRDefault="0028700C" w:rsidP="00EA1CE5">
      <w:pPr>
        <w:pStyle w:val="ListParagraph"/>
        <w:numPr>
          <w:ilvl w:val="0"/>
          <w:numId w:val="6"/>
        </w:numPr>
        <w:jc w:val="both"/>
        <w:rPr>
          <w:b/>
          <w:bCs/>
          <w:sz w:val="22"/>
          <w:szCs w:val="22"/>
        </w:rPr>
      </w:pPr>
      <w:r w:rsidRPr="009951C3">
        <w:rPr>
          <w:b/>
          <w:bCs/>
          <w:sz w:val="22"/>
          <w:szCs w:val="22"/>
        </w:rPr>
        <w:t xml:space="preserve">Option 1: Real-scenario map that is a virtual representation of a real area on earth. </w:t>
      </w:r>
    </w:p>
    <w:p w14:paraId="2D23B06C" w14:textId="77777777" w:rsidR="0028700C" w:rsidRPr="009951C3" w:rsidRDefault="0028700C" w:rsidP="00EA1CE5">
      <w:pPr>
        <w:pStyle w:val="ListParagraph"/>
        <w:numPr>
          <w:ilvl w:val="0"/>
          <w:numId w:val="6"/>
        </w:numPr>
        <w:jc w:val="both"/>
        <w:rPr>
          <w:b/>
          <w:bCs/>
          <w:sz w:val="22"/>
          <w:szCs w:val="22"/>
        </w:rPr>
      </w:pPr>
      <w:r w:rsidRPr="009951C3">
        <w:rPr>
          <w:b/>
          <w:bCs/>
          <w:sz w:val="22"/>
          <w:szCs w:val="22"/>
        </w:rPr>
        <w:t>Option 2: Synthetic-scenario map that is artificially constructed to mimic a certain environment such as urban macro, rural macro, indoor office, or indoor factory.</w:t>
      </w:r>
    </w:p>
    <w:p w14:paraId="20117EB8" w14:textId="77777777" w:rsidR="006867B3" w:rsidRPr="009951C3" w:rsidRDefault="006867B3" w:rsidP="006867B3">
      <w:pPr>
        <w:jc w:val="both"/>
        <w:rPr>
          <w:b/>
          <w:bCs/>
          <w:sz w:val="22"/>
          <w:szCs w:val="22"/>
        </w:rPr>
      </w:pPr>
      <w:r w:rsidRPr="009951C3">
        <w:rPr>
          <w:b/>
          <w:bCs/>
          <w:sz w:val="22"/>
          <w:szCs w:val="22"/>
        </w:rPr>
        <w:t xml:space="preserve">Proposal 5: Consider the Madrid grid developed by the METIS project for urban scenarios for further study of site-specific AI/ML based CSI prediction. </w:t>
      </w:r>
    </w:p>
    <w:p w14:paraId="5952E6EA" w14:textId="08B233F6" w:rsidR="00194214" w:rsidRDefault="0028700C" w:rsidP="0028700C">
      <w:pPr>
        <w:jc w:val="both"/>
        <w:rPr>
          <w:b/>
          <w:bCs/>
          <w:sz w:val="22"/>
          <w:szCs w:val="22"/>
        </w:rPr>
      </w:pPr>
      <w:r w:rsidRPr="009951C3">
        <w:rPr>
          <w:b/>
          <w:bCs/>
          <w:sz w:val="22"/>
          <w:szCs w:val="22"/>
        </w:rPr>
        <w:t>Proposal 6: With a common reference scenario with site specificity, ray tracing is used to generate channel data for the development and evaluation of site-specific AI/ML models for CSI prediction.</w:t>
      </w:r>
    </w:p>
    <w:p w14:paraId="081EB01D" w14:textId="09803B29" w:rsidR="00014E71" w:rsidRPr="009951C3" w:rsidRDefault="00014E71" w:rsidP="0028700C">
      <w:pPr>
        <w:jc w:val="both"/>
        <w:rPr>
          <w:b/>
          <w:bCs/>
          <w:sz w:val="22"/>
          <w:szCs w:val="22"/>
        </w:rPr>
      </w:pPr>
      <w:r w:rsidRPr="00014E71">
        <w:rPr>
          <w:b/>
          <w:bCs/>
          <w:sz w:val="22"/>
          <w:szCs w:val="22"/>
        </w:rPr>
        <w:t>Proposal 7: RAN1 to conclude that the performance gain of CSI prediction over Rel-18 non-AI/ML based approach</w:t>
      </w:r>
      <w:r>
        <w:rPr>
          <w:b/>
          <w:bCs/>
          <w:sz w:val="22"/>
          <w:szCs w:val="22"/>
        </w:rPr>
        <w:t xml:space="preserve"> justifies the specification of CSI prediction in Rel-19.</w:t>
      </w:r>
    </w:p>
    <w:bookmarkEnd w:id="2"/>
    <w:p w14:paraId="0125BAF0" w14:textId="3D650499" w:rsidR="000B47D7" w:rsidRPr="00732891" w:rsidRDefault="000B47D7" w:rsidP="000B47D7">
      <w:pPr>
        <w:jc w:val="both"/>
        <w:rPr>
          <w:b/>
          <w:bCs/>
          <w:sz w:val="22"/>
          <w:szCs w:val="22"/>
        </w:rPr>
      </w:pPr>
      <w:r w:rsidRPr="005C2049">
        <w:rPr>
          <w:b/>
          <w:bCs/>
          <w:sz w:val="22"/>
          <w:szCs w:val="22"/>
        </w:rPr>
        <w:t xml:space="preserve">Proposal </w:t>
      </w:r>
      <w:r w:rsidR="00014E71">
        <w:rPr>
          <w:b/>
          <w:bCs/>
          <w:sz w:val="22"/>
          <w:szCs w:val="22"/>
        </w:rPr>
        <w:t>8</w:t>
      </w:r>
      <w:r w:rsidRPr="005C2049">
        <w:rPr>
          <w:b/>
          <w:bCs/>
          <w:sz w:val="22"/>
          <w:szCs w:val="22"/>
        </w:rPr>
        <w:t xml:space="preserve">: RAN1 to study </w:t>
      </w:r>
      <w:r>
        <w:rPr>
          <w:b/>
          <w:bCs/>
          <w:sz w:val="22"/>
          <w:szCs w:val="22"/>
        </w:rPr>
        <w:t xml:space="preserve">post-deployment </w:t>
      </w:r>
      <w:r w:rsidRPr="005C2049">
        <w:rPr>
          <w:b/>
          <w:bCs/>
          <w:sz w:val="22"/>
          <w:szCs w:val="22"/>
        </w:rPr>
        <w:t xml:space="preserve">performance monitoring mechanisms to detect </w:t>
      </w:r>
      <w:r>
        <w:rPr>
          <w:b/>
          <w:bCs/>
          <w:sz w:val="22"/>
          <w:szCs w:val="22"/>
        </w:rPr>
        <w:t>performance degradation and non-compliance</w:t>
      </w:r>
      <w:r w:rsidRPr="005C2049">
        <w:rPr>
          <w:b/>
          <w:bCs/>
          <w:sz w:val="22"/>
          <w:szCs w:val="22"/>
        </w:rPr>
        <w:t xml:space="preserve"> to </w:t>
      </w:r>
      <w:r>
        <w:rPr>
          <w:b/>
          <w:bCs/>
          <w:sz w:val="22"/>
          <w:szCs w:val="22"/>
        </w:rPr>
        <w:t>guarantee satisfactory performance</w:t>
      </w:r>
      <w:r w:rsidRPr="005C2049">
        <w:rPr>
          <w:b/>
          <w:bCs/>
          <w:sz w:val="22"/>
          <w:szCs w:val="22"/>
        </w:rPr>
        <w:t xml:space="preserve"> of AI/ML-based</w:t>
      </w:r>
      <w:r>
        <w:rPr>
          <w:b/>
          <w:bCs/>
          <w:sz w:val="22"/>
          <w:szCs w:val="22"/>
        </w:rPr>
        <w:t xml:space="preserve"> CSI prediction</w:t>
      </w:r>
      <w:r w:rsidRPr="005C2049">
        <w:rPr>
          <w:b/>
          <w:bCs/>
          <w:sz w:val="22"/>
          <w:szCs w:val="22"/>
        </w:rPr>
        <w:t xml:space="preserve"> in the field</w:t>
      </w:r>
      <w:r>
        <w:rPr>
          <w:b/>
          <w:bCs/>
          <w:sz w:val="22"/>
          <w:szCs w:val="22"/>
        </w:rPr>
        <w:t>.</w:t>
      </w:r>
    </w:p>
    <w:p w14:paraId="4D53935B" w14:textId="77777777" w:rsidR="003438E7" w:rsidRPr="009951C3" w:rsidRDefault="003438E7" w:rsidP="003438E7">
      <w:pPr>
        <w:pStyle w:val="Heading1"/>
        <w:rPr>
          <w:rFonts w:ascii="Times New Roman" w:hAnsi="Times New Roman"/>
          <w:lang w:val="en-US"/>
        </w:rPr>
      </w:pPr>
      <w:r w:rsidRPr="009951C3">
        <w:rPr>
          <w:rFonts w:ascii="Times New Roman" w:hAnsi="Times New Roman"/>
          <w:lang w:val="en-US"/>
        </w:rPr>
        <w:t>Reference</w:t>
      </w:r>
    </w:p>
    <w:p w14:paraId="1A48E0FA" w14:textId="77777777" w:rsidR="003438E7" w:rsidRPr="009951C3" w:rsidRDefault="003438E7" w:rsidP="003438E7">
      <w:pPr>
        <w:pStyle w:val="Reference"/>
        <w:rPr>
          <w:rFonts w:ascii="Times New Roman" w:hAnsi="Times New Roman"/>
        </w:rPr>
      </w:pPr>
      <w:bookmarkStart w:id="6" w:name="_Ref156292912"/>
      <w:bookmarkStart w:id="7" w:name="_Ref156292801"/>
      <w:r w:rsidRPr="009951C3">
        <w:rPr>
          <w:rFonts w:ascii="Times New Roman" w:hAnsi="Times New Roman"/>
        </w:rPr>
        <w:t>X. Lin, “The Bridge Toward 6G: 5G-Advanced Evolution in 3GPP Release 19,” arXiv preprint arXiv:2312.15174, December 2023.</w:t>
      </w:r>
      <w:bookmarkEnd w:id="6"/>
    </w:p>
    <w:p w14:paraId="390D901B" w14:textId="3A45C668" w:rsidR="003E69B3" w:rsidRPr="009951C3" w:rsidRDefault="003438E7" w:rsidP="003E69B3">
      <w:pPr>
        <w:pStyle w:val="Reference"/>
        <w:rPr>
          <w:rFonts w:ascii="Times New Roman" w:hAnsi="Times New Roman"/>
        </w:rPr>
      </w:pPr>
      <w:bookmarkStart w:id="8" w:name="_Ref156292922"/>
      <w:r w:rsidRPr="009951C3">
        <w:rPr>
          <w:rFonts w:ascii="Times New Roman" w:hAnsi="Times New Roman"/>
        </w:rPr>
        <w:lastRenderedPageBreak/>
        <w:t>RP-234039, “Artificial Intelligence (AI)/Machine Learning (ML) for NR air interface,” 3GPP TSG RAN #102, December 2023.</w:t>
      </w:r>
      <w:bookmarkStart w:id="9" w:name="_Ref138771260"/>
      <w:bookmarkEnd w:id="7"/>
      <w:bookmarkEnd w:id="8"/>
      <w:bookmarkEnd w:id="9"/>
    </w:p>
    <w:p w14:paraId="60390DBD" w14:textId="07D10114" w:rsidR="00DC03B5" w:rsidRPr="009951C3" w:rsidRDefault="00DC03B5" w:rsidP="003E69B3">
      <w:pPr>
        <w:pStyle w:val="Reference"/>
        <w:rPr>
          <w:rFonts w:ascii="Times New Roman" w:hAnsi="Times New Roman"/>
        </w:rPr>
      </w:pPr>
      <w:bookmarkStart w:id="10" w:name="_Ref156567289"/>
      <w:r w:rsidRPr="009951C3">
        <w:rPr>
          <w:rFonts w:ascii="Times New Roman" w:hAnsi="Times New Roman"/>
        </w:rPr>
        <w:t>METIS, “Deliverable D6.1 - Simulation guidelines,” April 2014.</w:t>
      </w:r>
      <w:bookmarkEnd w:id="10"/>
    </w:p>
    <w:p w14:paraId="29D7A38F" w14:textId="15B4E0A2" w:rsidR="003E69B3" w:rsidRPr="009951C3" w:rsidRDefault="003E69B3" w:rsidP="003E69B3">
      <w:pPr>
        <w:pStyle w:val="Heading1"/>
        <w:rPr>
          <w:rFonts w:ascii="Times New Roman" w:hAnsi="Times New Roman"/>
          <w:lang w:val="en-US"/>
        </w:rPr>
      </w:pPr>
      <w:r w:rsidRPr="009951C3">
        <w:rPr>
          <w:rFonts w:ascii="Times New Roman" w:hAnsi="Times New Roman"/>
          <w:lang w:val="en-US"/>
        </w:rPr>
        <w:t>Appendix: Evaluation results</w:t>
      </w:r>
    </w:p>
    <w:p w14:paraId="54CF388D" w14:textId="77777777" w:rsidR="003E69B3" w:rsidRPr="009951C3" w:rsidRDefault="003E69B3" w:rsidP="003E69B3">
      <w:pPr>
        <w:jc w:val="both"/>
        <w:rPr>
          <w:sz w:val="22"/>
          <w:szCs w:val="22"/>
        </w:rPr>
      </w:pPr>
      <w:r w:rsidRPr="009951C3">
        <w:rPr>
          <w:sz w:val="22"/>
          <w:szCs w:val="22"/>
        </w:rPr>
        <w:t xml:space="preserve">In this section, we provide initial evaluation results on CSI prediction using AI/ML based algorithms. The system-level simulation assumption and scenarios are built </w:t>
      </w:r>
      <w:proofErr w:type="gramStart"/>
      <w:r w:rsidRPr="009951C3">
        <w:rPr>
          <w:sz w:val="22"/>
          <w:szCs w:val="22"/>
        </w:rPr>
        <w:t>on the basis of</w:t>
      </w:r>
      <w:proofErr w:type="gramEnd"/>
      <w:r w:rsidRPr="009951C3">
        <w:rPr>
          <w:sz w:val="22"/>
          <w:szCs w:val="22"/>
        </w:rPr>
        <w:t xml:space="preserve"> the RAN1 agreements.</w:t>
      </w:r>
    </w:p>
    <w:p w14:paraId="2CB96DF6" w14:textId="79AC0631" w:rsidR="003E69B3" w:rsidRPr="009951C3" w:rsidRDefault="008D2546" w:rsidP="00797F51">
      <w:pPr>
        <w:pStyle w:val="Heading2"/>
        <w:rPr>
          <w:rFonts w:ascii="Times New Roman" w:hAnsi="Times New Roman"/>
        </w:rPr>
      </w:pPr>
      <w:r w:rsidRPr="009951C3">
        <w:rPr>
          <w:rFonts w:ascii="Times New Roman" w:hAnsi="Times New Roman"/>
        </w:rPr>
        <w:t>A</w:t>
      </w:r>
      <w:r w:rsidR="003E69B3" w:rsidRPr="009951C3">
        <w:rPr>
          <w:rFonts w:ascii="Times New Roman" w:hAnsi="Times New Roman"/>
        </w:rPr>
        <w:t>.</w:t>
      </w:r>
      <w:r w:rsidRPr="009951C3">
        <w:rPr>
          <w:rFonts w:ascii="Times New Roman" w:hAnsi="Times New Roman"/>
        </w:rPr>
        <w:t>1</w:t>
      </w:r>
      <w:r w:rsidR="003E69B3" w:rsidRPr="009951C3">
        <w:rPr>
          <w:rFonts w:ascii="Times New Roman" w:hAnsi="Times New Roman"/>
        </w:rPr>
        <w:tab/>
        <w:t>Basic Setup</w:t>
      </w:r>
    </w:p>
    <w:p w14:paraId="60BC500E" w14:textId="77777777" w:rsidR="003E69B3" w:rsidRPr="009951C3" w:rsidRDefault="003E69B3" w:rsidP="003E69B3">
      <w:pPr>
        <w:rPr>
          <w:sz w:val="2"/>
          <w:szCs w:val="2"/>
        </w:rPr>
      </w:pPr>
    </w:p>
    <w:p w14:paraId="3358132F" w14:textId="77777777" w:rsidR="003E69B3" w:rsidRPr="009951C3" w:rsidRDefault="003E69B3" w:rsidP="003E69B3">
      <w:pPr>
        <w:jc w:val="both"/>
        <w:rPr>
          <w:sz w:val="22"/>
          <w:szCs w:val="22"/>
        </w:rPr>
      </w:pPr>
      <w:r w:rsidRPr="009951C3">
        <w:rPr>
          <w:sz w:val="22"/>
          <w:szCs w:val="22"/>
        </w:rPr>
        <w:t xml:space="preserve">The AI/ML-based CSI prediction utilizes a convolutional neural network (CNN). </w:t>
      </w:r>
    </w:p>
    <w:p w14:paraId="54E4D3B4" w14:textId="77777777" w:rsidR="003E69B3" w:rsidRPr="009951C3" w:rsidRDefault="003E69B3" w:rsidP="00EA1CE5">
      <w:pPr>
        <w:pStyle w:val="ListParagraph"/>
        <w:numPr>
          <w:ilvl w:val="0"/>
          <w:numId w:val="2"/>
        </w:numPr>
        <w:jc w:val="both"/>
        <w:rPr>
          <w:sz w:val="22"/>
          <w:szCs w:val="22"/>
        </w:rPr>
      </w:pPr>
      <w:r w:rsidRPr="009951C3">
        <w:rPr>
          <w:sz w:val="22"/>
          <w:szCs w:val="22"/>
        </w:rPr>
        <w:t xml:space="preserve">CSI-RS periodicity is assumed to be 4 ms and each AI/ML model input uses 4 latest measurements. </w:t>
      </w:r>
    </w:p>
    <w:p w14:paraId="699A943A" w14:textId="77777777" w:rsidR="003E69B3" w:rsidRPr="009951C3" w:rsidRDefault="003E69B3" w:rsidP="00EA1CE5">
      <w:pPr>
        <w:pStyle w:val="ListParagraph"/>
        <w:numPr>
          <w:ilvl w:val="0"/>
          <w:numId w:val="2"/>
        </w:numPr>
        <w:jc w:val="both"/>
        <w:rPr>
          <w:sz w:val="22"/>
          <w:szCs w:val="22"/>
        </w:rPr>
      </w:pPr>
      <w:r w:rsidRPr="009951C3">
        <w:rPr>
          <w:sz w:val="22"/>
          <w:szCs w:val="22"/>
        </w:rPr>
        <w:t>The raw channel matrices of the four latest CSI-RS measurement instances are used as the AI/ML model input. The raw channel matrices are associated with the first PRB.</w:t>
      </w:r>
    </w:p>
    <w:p w14:paraId="6A356E3A" w14:textId="77777777" w:rsidR="003E69B3" w:rsidRPr="009951C3" w:rsidRDefault="003E69B3" w:rsidP="00EA1CE5">
      <w:pPr>
        <w:pStyle w:val="ListParagraph"/>
        <w:numPr>
          <w:ilvl w:val="0"/>
          <w:numId w:val="2"/>
        </w:numPr>
        <w:jc w:val="both"/>
        <w:rPr>
          <w:sz w:val="22"/>
          <w:szCs w:val="22"/>
        </w:rPr>
      </w:pPr>
      <w:r w:rsidRPr="009951C3">
        <w:rPr>
          <w:sz w:val="22"/>
          <w:szCs w:val="22"/>
        </w:rPr>
        <w:t>The AI/ML model output is the predicted raw channel matrix at 4 ms ahead.</w:t>
      </w:r>
    </w:p>
    <w:p w14:paraId="1ED29C43" w14:textId="77777777" w:rsidR="003E69B3" w:rsidRPr="009951C3" w:rsidRDefault="003E69B3" w:rsidP="00EA1CE5">
      <w:pPr>
        <w:pStyle w:val="ListParagraph"/>
        <w:numPr>
          <w:ilvl w:val="0"/>
          <w:numId w:val="2"/>
        </w:numPr>
        <w:jc w:val="both"/>
        <w:rPr>
          <w:lang w:val="en-US" w:eastAsia="ja-JP"/>
        </w:rPr>
      </w:pPr>
      <w:r w:rsidRPr="009951C3">
        <w:rPr>
          <w:sz w:val="22"/>
          <w:szCs w:val="22"/>
        </w:rPr>
        <w:t>The UE speed is 30 km/h.</w:t>
      </w:r>
    </w:p>
    <w:p w14:paraId="10C16D1E" w14:textId="77777777" w:rsidR="003E69B3" w:rsidRPr="009951C3" w:rsidRDefault="003E69B3" w:rsidP="003E69B3">
      <w:pPr>
        <w:jc w:val="both"/>
        <w:rPr>
          <w:sz w:val="22"/>
          <w:szCs w:val="22"/>
        </w:rPr>
      </w:pPr>
      <w:r w:rsidRPr="009951C3">
        <w:rPr>
          <w:sz w:val="22"/>
          <w:szCs w:val="22"/>
        </w:rPr>
        <w:t>As a benchmark, we assume no prediction with sample-and-hold, i.e., the most recently estimated raw channel matrix is assumed to be the channel matrix at 4 ms ahead.</w:t>
      </w:r>
    </w:p>
    <w:p w14:paraId="6783C2E8" w14:textId="77777777" w:rsidR="003E69B3" w:rsidRPr="009951C3" w:rsidRDefault="003E69B3" w:rsidP="003E69B3">
      <w:pPr>
        <w:jc w:val="both"/>
        <w:rPr>
          <w:sz w:val="22"/>
          <w:szCs w:val="22"/>
        </w:rPr>
      </w:pPr>
      <w:r w:rsidRPr="009951C3">
        <w:rPr>
          <w:sz w:val="22"/>
          <w:szCs w:val="22"/>
        </w:rPr>
        <w:t xml:space="preserve">We consider both NMSE and squared cosine similarity to measure the performance. </w:t>
      </w:r>
    </w:p>
    <w:p w14:paraId="44D92229" w14:textId="77777777" w:rsidR="003E69B3" w:rsidRPr="009951C3" w:rsidRDefault="003E69B3" w:rsidP="00EA1CE5">
      <w:pPr>
        <w:pStyle w:val="ListParagraph"/>
        <w:numPr>
          <w:ilvl w:val="0"/>
          <w:numId w:val="3"/>
        </w:numPr>
        <w:jc w:val="both"/>
        <w:rPr>
          <w:sz w:val="22"/>
          <w:szCs w:val="22"/>
        </w:rPr>
      </w:pPr>
      <w:r w:rsidRPr="009951C3">
        <w:rPr>
          <w:sz w:val="22"/>
          <w:szCs w:val="22"/>
        </w:rPr>
        <w:t xml:space="preserve">Denoting by </w:t>
      </w:r>
      <m:oMath>
        <m:r>
          <w:rPr>
            <w:rFonts w:ascii="Cambria Math" w:hAnsi="Cambria Math"/>
            <w:sz w:val="22"/>
            <w:szCs w:val="22"/>
          </w:rPr>
          <m:t>H</m:t>
        </m:r>
      </m:oMath>
      <w:r w:rsidRPr="009951C3">
        <w:rPr>
          <w:sz w:val="22"/>
          <w:szCs w:val="22"/>
        </w:rPr>
        <w:t xml:space="preserve"> and </w:t>
      </w:r>
      <m:oMath>
        <m:acc>
          <m:accPr>
            <m:ctrlPr>
              <w:rPr>
                <w:rFonts w:ascii="Cambria Math" w:hAnsi="Cambria Math"/>
                <w:i/>
                <w:sz w:val="22"/>
                <w:szCs w:val="22"/>
              </w:rPr>
            </m:ctrlPr>
          </m:accPr>
          <m:e>
            <m:r>
              <w:rPr>
                <w:rFonts w:ascii="Cambria Math" w:hAnsi="Cambria Math"/>
                <w:sz w:val="22"/>
                <w:szCs w:val="22"/>
              </w:rPr>
              <m:t>H</m:t>
            </m:r>
          </m:e>
        </m:acc>
      </m:oMath>
      <w:r w:rsidRPr="009951C3">
        <w:rPr>
          <w:sz w:val="22"/>
          <w:szCs w:val="22"/>
        </w:rPr>
        <w:t xml:space="preserve"> the ground-truth channel and the predicted channel respectively, NMSE is equal to </w:t>
      </w:r>
      <m:oMath>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H</m:t>
                        </m:r>
                      </m:e>
                    </m:acc>
                    <m:r>
                      <w:rPr>
                        <w:rFonts w:ascii="Cambria Math" w:hAnsi="Cambria Math"/>
                        <w:sz w:val="22"/>
                        <w:szCs w:val="22"/>
                      </w:rPr>
                      <m:t>-H</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H</m:t>
                    </m:r>
                  </m:e>
                </m:d>
              </m:e>
              <m:sup>
                <m:r>
                  <w:rPr>
                    <w:rFonts w:ascii="Cambria Math" w:hAnsi="Cambria Math"/>
                    <w:sz w:val="22"/>
                    <w:szCs w:val="22"/>
                  </w:rPr>
                  <m:t>2</m:t>
                </m:r>
              </m:sup>
            </m:sSup>
            <m:r>
              <w:rPr>
                <w:rFonts w:ascii="Cambria Math" w:hAnsi="Cambria Math"/>
                <w:sz w:val="22"/>
                <w:szCs w:val="22"/>
              </w:rPr>
              <m:t xml:space="preserve"> </m:t>
            </m:r>
          </m:den>
        </m:f>
      </m:oMath>
      <w:r w:rsidRPr="009951C3">
        <w:rPr>
          <w:sz w:val="22"/>
          <w:szCs w:val="22"/>
        </w:rPr>
        <w:t>.</w:t>
      </w:r>
    </w:p>
    <w:p w14:paraId="59005D9A" w14:textId="77777777" w:rsidR="003E69B3" w:rsidRPr="009951C3" w:rsidRDefault="003E69B3" w:rsidP="00EA1CE5">
      <w:pPr>
        <w:pStyle w:val="ListParagraph"/>
        <w:numPr>
          <w:ilvl w:val="0"/>
          <w:numId w:val="3"/>
        </w:numPr>
        <w:jc w:val="both"/>
        <w:rPr>
          <w:sz w:val="22"/>
          <w:szCs w:val="22"/>
        </w:rPr>
      </w:pPr>
      <w:r w:rsidRPr="009951C3">
        <w:rPr>
          <w:sz w:val="22"/>
          <w:szCs w:val="22"/>
        </w:rPr>
        <w:t xml:space="preserve">Denoting by </w:t>
      </w:r>
      <m:oMath>
        <m:r>
          <w:rPr>
            <w:rFonts w:ascii="Cambria Math" w:hAnsi="Cambria Math"/>
            <w:sz w:val="22"/>
            <w:szCs w:val="22"/>
          </w:rPr>
          <m:t>u</m:t>
        </m:r>
      </m:oMath>
      <w:r w:rsidRPr="009951C3">
        <w:rPr>
          <w:sz w:val="22"/>
          <w:szCs w:val="22"/>
        </w:rPr>
        <w:t xml:space="preserve"> and </w:t>
      </w:r>
      <m:oMath>
        <m:acc>
          <m:accPr>
            <m:ctrlPr>
              <w:rPr>
                <w:rFonts w:ascii="Cambria Math" w:hAnsi="Cambria Math"/>
                <w:i/>
                <w:sz w:val="22"/>
                <w:szCs w:val="22"/>
              </w:rPr>
            </m:ctrlPr>
          </m:accPr>
          <m:e>
            <m:r>
              <w:rPr>
                <w:rFonts w:ascii="Cambria Math" w:hAnsi="Cambria Math"/>
                <w:sz w:val="22"/>
                <w:szCs w:val="22"/>
              </w:rPr>
              <m:t>u</m:t>
            </m:r>
          </m:e>
        </m:acc>
      </m:oMath>
      <w:r w:rsidRPr="009951C3">
        <w:rPr>
          <w:sz w:val="22"/>
          <w:szCs w:val="22"/>
        </w:rPr>
        <w:t xml:space="preserve"> the strongest eigenvector associated with the ground-truth channel </w:t>
      </w:r>
      <m:oMath>
        <m:r>
          <w:rPr>
            <w:rFonts w:ascii="Cambria Math" w:hAnsi="Cambria Math"/>
            <w:sz w:val="22"/>
            <w:szCs w:val="22"/>
          </w:rPr>
          <m:t>H</m:t>
        </m:r>
      </m:oMath>
      <w:r w:rsidRPr="009951C3">
        <w:rPr>
          <w:sz w:val="22"/>
          <w:szCs w:val="22"/>
        </w:rPr>
        <w:t xml:space="preserve"> and the strongest eigenvector associated with the predicted channel </w:t>
      </w:r>
      <m:oMath>
        <m:acc>
          <m:accPr>
            <m:ctrlPr>
              <w:rPr>
                <w:rFonts w:ascii="Cambria Math" w:hAnsi="Cambria Math"/>
                <w:i/>
                <w:sz w:val="22"/>
                <w:szCs w:val="22"/>
              </w:rPr>
            </m:ctrlPr>
          </m:accPr>
          <m:e>
            <m:r>
              <w:rPr>
                <w:rFonts w:ascii="Cambria Math" w:hAnsi="Cambria Math"/>
                <w:sz w:val="22"/>
                <w:szCs w:val="22"/>
              </w:rPr>
              <m:t>H</m:t>
            </m:r>
          </m:e>
        </m:acc>
      </m:oMath>
      <w:r w:rsidRPr="009951C3">
        <w:rPr>
          <w:sz w:val="22"/>
          <w:szCs w:val="22"/>
        </w:rPr>
        <w:t xml:space="preserve"> respectively, squared cosine similarity is equal to </w:t>
      </w:r>
      <m:oMath>
        <m:r>
          <w:rPr>
            <w:rFonts w:ascii="Cambria Math" w:hAnsi="Cambria Math"/>
            <w:sz w:val="22"/>
            <w:szCs w:val="22"/>
          </w:rPr>
          <m:t xml:space="preserve"> </m:t>
        </m:r>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sSup>
                      <m:sSupPr>
                        <m:ctrlPr>
                          <w:rPr>
                            <w:rFonts w:ascii="Cambria Math" w:hAnsi="Cambria Math"/>
                            <w:i/>
                            <w:sz w:val="22"/>
                            <w:szCs w:val="22"/>
                          </w:rPr>
                        </m:ctrlPr>
                      </m:sSupPr>
                      <m:e>
                        <m:acc>
                          <m:accPr>
                            <m:ctrlPr>
                              <w:rPr>
                                <w:rFonts w:ascii="Cambria Math" w:hAnsi="Cambria Math"/>
                                <w:i/>
                                <w:sz w:val="22"/>
                                <w:szCs w:val="22"/>
                              </w:rPr>
                            </m:ctrlPr>
                          </m:accPr>
                          <m:e>
                            <m:r>
                              <w:rPr>
                                <w:rFonts w:ascii="Cambria Math" w:hAnsi="Cambria Math"/>
                                <w:sz w:val="22"/>
                                <w:szCs w:val="22"/>
                              </w:rPr>
                              <m:t>u</m:t>
                            </m:r>
                          </m:e>
                        </m:acc>
                      </m:e>
                      <m:sup>
                        <m:r>
                          <w:rPr>
                            <w:rFonts w:ascii="Cambria Math" w:hAnsi="Cambria Math"/>
                            <w:sz w:val="22"/>
                            <w:szCs w:val="22"/>
                          </w:rPr>
                          <m:t>H</m:t>
                        </m:r>
                      </m:sup>
                    </m:sSup>
                    <m:r>
                      <w:rPr>
                        <w:rFonts w:ascii="Cambria Math" w:hAnsi="Cambria Math"/>
                        <w:sz w:val="22"/>
                        <w:szCs w:val="22"/>
                      </w:rPr>
                      <m:t>u</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u</m:t>
                        </m:r>
                      </m:e>
                    </m:acc>
                  </m:e>
                </m:d>
              </m:e>
              <m:sup>
                <m:r>
                  <w:rPr>
                    <w:rFonts w:ascii="Cambria Math" w:hAnsi="Cambria Math"/>
                    <w:sz w:val="22"/>
                    <w:szCs w:val="22"/>
                  </w:rPr>
                  <m:t>2</m:t>
                </m:r>
              </m:sup>
            </m:sSup>
            <m:r>
              <w:rPr>
                <w:rFonts w:ascii="Cambria Math" w:hAnsi="Cambria Math"/>
                <w:sz w:val="22"/>
                <w:szCs w:val="22"/>
              </w:rPr>
              <m:t xml:space="preserve"> </m:t>
            </m:r>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u</m:t>
                    </m:r>
                  </m:e>
                </m:d>
              </m:e>
              <m:sup>
                <m:r>
                  <w:rPr>
                    <w:rFonts w:ascii="Cambria Math" w:hAnsi="Cambria Math"/>
                    <w:sz w:val="22"/>
                    <w:szCs w:val="22"/>
                  </w:rPr>
                  <m:t>2</m:t>
                </m:r>
              </m:sup>
            </m:sSup>
          </m:den>
        </m:f>
      </m:oMath>
      <w:r w:rsidRPr="009951C3">
        <w:rPr>
          <w:sz w:val="22"/>
          <w:szCs w:val="22"/>
        </w:rPr>
        <w:t>.</w:t>
      </w:r>
    </w:p>
    <w:p w14:paraId="7E13CD8F" w14:textId="77777777" w:rsidR="003E69B3" w:rsidRPr="009951C3" w:rsidRDefault="003E69B3" w:rsidP="003E69B3">
      <w:pPr>
        <w:jc w:val="both"/>
        <w:rPr>
          <w:sz w:val="22"/>
          <w:szCs w:val="22"/>
        </w:rPr>
      </w:pPr>
      <w:r w:rsidRPr="009951C3">
        <w:rPr>
          <w:sz w:val="22"/>
          <w:szCs w:val="22"/>
        </w:rPr>
        <w:t xml:space="preserve">Figure 7 shows the CDFs of the NMSE of AI/ML based CSI prediction vs. no prediction (sample-and-hold). Figure 8 shows the CDFs of the squared cosine similarity of AI/ML based CSI prediction vs. no prediction (sample-and-hold). Table 3 summarizes the average values of NMSE and squared cosine similarity. The results show that AI/ML based CSI prediction significantly outperform the baseline case without prediction (sample-and-hold). </w:t>
      </w:r>
    </w:p>
    <w:p w14:paraId="58C1E760" w14:textId="77777777" w:rsidR="003E69B3" w:rsidRPr="009951C3" w:rsidRDefault="003E69B3" w:rsidP="003E69B3">
      <w:pPr>
        <w:jc w:val="center"/>
        <w:rPr>
          <w:lang w:val="en-US" w:eastAsia="ja-JP"/>
        </w:rPr>
      </w:pPr>
      <w:r w:rsidRPr="009951C3">
        <w:rPr>
          <w:noProof/>
          <w:lang w:val="en-US" w:eastAsia="ja-JP"/>
        </w:rPr>
        <w:lastRenderedPageBreak/>
        <w:drawing>
          <wp:inline distT="0" distB="0" distL="0" distR="0" wp14:anchorId="11D6DAFE" wp14:editId="7A9BFD9D">
            <wp:extent cx="3494638" cy="2620044"/>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09989" cy="2631553"/>
                    </a:xfrm>
                    <a:prstGeom prst="rect">
                      <a:avLst/>
                    </a:prstGeom>
                    <a:noFill/>
                    <a:ln>
                      <a:noFill/>
                    </a:ln>
                  </pic:spPr>
                </pic:pic>
              </a:graphicData>
            </a:graphic>
          </wp:inline>
        </w:drawing>
      </w:r>
    </w:p>
    <w:p w14:paraId="21D6349B" w14:textId="044019D9" w:rsidR="003E69B3" w:rsidRPr="009951C3" w:rsidRDefault="003E69B3" w:rsidP="003E69B3">
      <w:pPr>
        <w:pStyle w:val="Caption"/>
        <w:jc w:val="center"/>
      </w:pPr>
      <w:r w:rsidRPr="009951C3">
        <w:t xml:space="preserve">Figure </w:t>
      </w:r>
      <w:r w:rsidRPr="009951C3">
        <w:fldChar w:fldCharType="begin"/>
      </w:r>
      <w:r w:rsidRPr="009951C3">
        <w:instrText xml:space="preserve"> SEQ Figure \* ARABIC </w:instrText>
      </w:r>
      <w:r w:rsidRPr="009951C3">
        <w:fldChar w:fldCharType="separate"/>
      </w:r>
      <w:r w:rsidR="00BB2943" w:rsidRPr="009951C3">
        <w:rPr>
          <w:noProof/>
        </w:rPr>
        <w:t>2</w:t>
      </w:r>
      <w:r w:rsidRPr="009951C3">
        <w:fldChar w:fldCharType="end"/>
      </w:r>
      <w:r w:rsidRPr="009951C3">
        <w:t>: NMSE of AI/ML based CSI prediction vs. no prediction: Observation window with 4/4ms and UE speed of 30km/h.</w:t>
      </w:r>
    </w:p>
    <w:p w14:paraId="31ACD2E9" w14:textId="77777777" w:rsidR="003E69B3" w:rsidRPr="009951C3" w:rsidRDefault="003E69B3" w:rsidP="003E69B3">
      <w:pPr>
        <w:jc w:val="center"/>
        <w:rPr>
          <w:lang w:val="en-US" w:eastAsia="ja-JP"/>
        </w:rPr>
      </w:pPr>
      <w:r w:rsidRPr="009951C3">
        <w:rPr>
          <w:noProof/>
          <w:lang w:val="en-US" w:eastAsia="ja-JP"/>
        </w:rPr>
        <w:drawing>
          <wp:inline distT="0" distB="0" distL="0" distR="0" wp14:anchorId="4D5D6AD8" wp14:editId="13D8AF39">
            <wp:extent cx="3539905" cy="2653982"/>
            <wp:effectExtent l="0" t="0" r="0" b="0"/>
            <wp:docPr id="3" name="Picture 3"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with a 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5660" cy="2673291"/>
                    </a:xfrm>
                    <a:prstGeom prst="rect">
                      <a:avLst/>
                    </a:prstGeom>
                    <a:noFill/>
                    <a:ln>
                      <a:noFill/>
                    </a:ln>
                  </pic:spPr>
                </pic:pic>
              </a:graphicData>
            </a:graphic>
          </wp:inline>
        </w:drawing>
      </w:r>
    </w:p>
    <w:p w14:paraId="4E23FBC0" w14:textId="6BD5E2B7" w:rsidR="003E69B3" w:rsidRPr="009951C3" w:rsidRDefault="003E69B3" w:rsidP="003E69B3">
      <w:pPr>
        <w:pStyle w:val="Caption"/>
        <w:jc w:val="center"/>
      </w:pPr>
      <w:r w:rsidRPr="009951C3">
        <w:t xml:space="preserve">Figure </w:t>
      </w:r>
      <w:r w:rsidRPr="009951C3">
        <w:fldChar w:fldCharType="begin"/>
      </w:r>
      <w:r w:rsidRPr="009951C3">
        <w:instrText xml:space="preserve"> SEQ Figure \* ARABIC </w:instrText>
      </w:r>
      <w:r w:rsidRPr="009951C3">
        <w:fldChar w:fldCharType="separate"/>
      </w:r>
      <w:r w:rsidR="00BB2943" w:rsidRPr="009951C3">
        <w:rPr>
          <w:noProof/>
        </w:rPr>
        <w:t>3</w:t>
      </w:r>
      <w:r w:rsidRPr="009951C3">
        <w:fldChar w:fldCharType="end"/>
      </w:r>
      <w:r w:rsidRPr="009951C3">
        <w:t>: Squared cosine similarity of AI/ML based CSI prediction vs. no prediction: Observation window with 4/4ms and UE speed of 30km/h.</w:t>
      </w:r>
    </w:p>
    <w:p w14:paraId="557DDD0D" w14:textId="4893E4E1" w:rsidR="003E69B3" w:rsidRPr="009951C3" w:rsidRDefault="003E69B3" w:rsidP="003E69B3">
      <w:pPr>
        <w:pStyle w:val="Caption"/>
        <w:jc w:val="center"/>
      </w:pPr>
      <w:r w:rsidRPr="009951C3">
        <w:t xml:space="preserve">Table </w:t>
      </w:r>
      <w:r w:rsidRPr="009951C3">
        <w:fldChar w:fldCharType="begin"/>
      </w:r>
      <w:r w:rsidRPr="009951C3">
        <w:instrText xml:space="preserve"> SEQ Table \* ARABIC </w:instrText>
      </w:r>
      <w:r w:rsidRPr="009951C3">
        <w:fldChar w:fldCharType="separate"/>
      </w:r>
      <w:r w:rsidR="00BB2943" w:rsidRPr="009951C3">
        <w:rPr>
          <w:noProof/>
        </w:rPr>
        <w:t>1</w:t>
      </w:r>
      <w:r w:rsidRPr="009951C3">
        <w:fldChar w:fldCharType="end"/>
      </w:r>
      <w:r w:rsidRPr="009951C3">
        <w:t>: Average NMSE and average squared cosine similarity of AI/ML based CSI prediction vs. no prediction: Observation window with 4/4ms.</w:t>
      </w:r>
    </w:p>
    <w:tbl>
      <w:tblPr>
        <w:tblStyle w:val="TableGrid"/>
        <w:tblW w:w="0" w:type="auto"/>
        <w:tblInd w:w="108" w:type="dxa"/>
        <w:tblLook w:val="04A0" w:firstRow="1" w:lastRow="0" w:firstColumn="1" w:lastColumn="0" w:noHBand="0" w:noVBand="1"/>
      </w:tblPr>
      <w:tblGrid>
        <w:gridCol w:w="3084"/>
        <w:gridCol w:w="3192"/>
        <w:gridCol w:w="3084"/>
      </w:tblGrid>
      <w:tr w:rsidR="003E69B3" w:rsidRPr="009951C3" w14:paraId="4FCB1731" w14:textId="77777777" w:rsidTr="00305334">
        <w:tc>
          <w:tcPr>
            <w:tcW w:w="3084" w:type="dxa"/>
            <w:shd w:val="clear" w:color="auto" w:fill="DBDBDB" w:themeFill="accent3" w:themeFillTint="66"/>
          </w:tcPr>
          <w:p w14:paraId="58960F91" w14:textId="77777777" w:rsidR="003E69B3" w:rsidRPr="009951C3" w:rsidRDefault="003E69B3" w:rsidP="00305334">
            <w:pPr>
              <w:jc w:val="center"/>
              <w:rPr>
                <w:lang w:val="en-US" w:eastAsia="ja-JP"/>
              </w:rPr>
            </w:pPr>
          </w:p>
        </w:tc>
        <w:tc>
          <w:tcPr>
            <w:tcW w:w="3192" w:type="dxa"/>
            <w:shd w:val="clear" w:color="auto" w:fill="F2F2F2" w:themeFill="background1" w:themeFillShade="F2"/>
          </w:tcPr>
          <w:p w14:paraId="0FE01155" w14:textId="77777777" w:rsidR="003E69B3" w:rsidRPr="009951C3" w:rsidRDefault="003E69B3" w:rsidP="00305334">
            <w:pPr>
              <w:jc w:val="center"/>
              <w:rPr>
                <w:lang w:val="en-US" w:eastAsia="ja-JP"/>
              </w:rPr>
            </w:pPr>
            <w:r w:rsidRPr="009951C3">
              <w:rPr>
                <w:lang w:val="en-US" w:eastAsia="ja-JP"/>
              </w:rPr>
              <w:t>No prediction (sample-and-hold)</w:t>
            </w:r>
          </w:p>
        </w:tc>
        <w:tc>
          <w:tcPr>
            <w:tcW w:w="3084" w:type="dxa"/>
            <w:shd w:val="clear" w:color="auto" w:fill="F2F2F2" w:themeFill="background1" w:themeFillShade="F2"/>
          </w:tcPr>
          <w:p w14:paraId="2205B3AF" w14:textId="77777777" w:rsidR="003E69B3" w:rsidRPr="009951C3" w:rsidRDefault="003E69B3" w:rsidP="00305334">
            <w:pPr>
              <w:jc w:val="center"/>
              <w:rPr>
                <w:lang w:val="en-US" w:eastAsia="ja-JP"/>
              </w:rPr>
            </w:pPr>
            <w:r w:rsidRPr="009951C3">
              <w:rPr>
                <w:lang w:val="en-US" w:eastAsia="ja-JP"/>
              </w:rPr>
              <w:t>AI/ML based prediction</w:t>
            </w:r>
          </w:p>
        </w:tc>
      </w:tr>
      <w:tr w:rsidR="003E69B3" w:rsidRPr="009951C3" w14:paraId="5201585F" w14:textId="77777777" w:rsidTr="00305334">
        <w:tc>
          <w:tcPr>
            <w:tcW w:w="3084" w:type="dxa"/>
            <w:shd w:val="clear" w:color="auto" w:fill="DBDBDB" w:themeFill="accent3" w:themeFillTint="66"/>
          </w:tcPr>
          <w:p w14:paraId="3D458BBE" w14:textId="77777777" w:rsidR="003E69B3" w:rsidRPr="009951C3" w:rsidRDefault="003E69B3" w:rsidP="00305334">
            <w:pPr>
              <w:jc w:val="center"/>
              <w:rPr>
                <w:lang w:val="en-US" w:eastAsia="ja-JP"/>
              </w:rPr>
            </w:pPr>
            <w:r w:rsidRPr="009951C3">
              <w:rPr>
                <w:lang w:val="en-US" w:eastAsia="ja-JP"/>
              </w:rPr>
              <w:t>Average NMSE</w:t>
            </w:r>
          </w:p>
        </w:tc>
        <w:tc>
          <w:tcPr>
            <w:tcW w:w="3192" w:type="dxa"/>
          </w:tcPr>
          <w:p w14:paraId="300EC2CE" w14:textId="77777777" w:rsidR="003E69B3" w:rsidRPr="009951C3" w:rsidRDefault="003E69B3" w:rsidP="00305334">
            <w:pPr>
              <w:jc w:val="center"/>
              <w:rPr>
                <w:lang w:val="en-US" w:eastAsia="ja-JP"/>
              </w:rPr>
            </w:pPr>
            <w:r w:rsidRPr="009951C3">
              <w:rPr>
                <w:lang w:val="en-US" w:eastAsia="ja-JP"/>
              </w:rPr>
              <w:t>-0.74 dB</w:t>
            </w:r>
          </w:p>
        </w:tc>
        <w:tc>
          <w:tcPr>
            <w:tcW w:w="3084" w:type="dxa"/>
          </w:tcPr>
          <w:p w14:paraId="415416F4" w14:textId="77777777" w:rsidR="003E69B3" w:rsidRPr="009951C3" w:rsidRDefault="003E69B3" w:rsidP="00305334">
            <w:pPr>
              <w:jc w:val="center"/>
              <w:rPr>
                <w:lang w:val="en-US" w:eastAsia="ja-JP"/>
              </w:rPr>
            </w:pPr>
            <w:r w:rsidRPr="009951C3">
              <w:rPr>
                <w:lang w:val="en-US" w:eastAsia="ja-JP"/>
              </w:rPr>
              <w:t>-14.54 dB</w:t>
            </w:r>
          </w:p>
        </w:tc>
      </w:tr>
      <w:tr w:rsidR="003E69B3" w:rsidRPr="009951C3" w14:paraId="684F37C8" w14:textId="77777777" w:rsidTr="00305334">
        <w:tc>
          <w:tcPr>
            <w:tcW w:w="3084" w:type="dxa"/>
            <w:shd w:val="clear" w:color="auto" w:fill="DBDBDB" w:themeFill="accent3" w:themeFillTint="66"/>
          </w:tcPr>
          <w:p w14:paraId="18A8042A" w14:textId="77777777" w:rsidR="003E69B3" w:rsidRPr="009951C3" w:rsidRDefault="003E69B3" w:rsidP="00305334">
            <w:pPr>
              <w:jc w:val="center"/>
              <w:rPr>
                <w:lang w:val="en-US" w:eastAsia="ja-JP"/>
              </w:rPr>
            </w:pPr>
            <w:r w:rsidRPr="009951C3">
              <w:rPr>
                <w:lang w:val="en-US" w:eastAsia="ja-JP"/>
              </w:rPr>
              <w:t>Average squared cosine similarity</w:t>
            </w:r>
          </w:p>
        </w:tc>
        <w:tc>
          <w:tcPr>
            <w:tcW w:w="3192" w:type="dxa"/>
          </w:tcPr>
          <w:p w14:paraId="00B475F6" w14:textId="77777777" w:rsidR="003E69B3" w:rsidRPr="009951C3" w:rsidRDefault="003E69B3" w:rsidP="00305334">
            <w:pPr>
              <w:jc w:val="center"/>
              <w:rPr>
                <w:lang w:val="en-US" w:eastAsia="ja-JP"/>
              </w:rPr>
            </w:pPr>
            <w:r w:rsidRPr="009951C3">
              <w:rPr>
                <w:lang w:val="en-US" w:eastAsia="ja-JP"/>
              </w:rPr>
              <w:t xml:space="preserve"> 0.857 </w:t>
            </w:r>
          </w:p>
        </w:tc>
        <w:tc>
          <w:tcPr>
            <w:tcW w:w="3084" w:type="dxa"/>
          </w:tcPr>
          <w:p w14:paraId="261E0269" w14:textId="77777777" w:rsidR="003E69B3" w:rsidRPr="009951C3" w:rsidRDefault="003E69B3" w:rsidP="00305334">
            <w:pPr>
              <w:jc w:val="center"/>
              <w:rPr>
                <w:lang w:val="en-US" w:eastAsia="ja-JP"/>
              </w:rPr>
            </w:pPr>
            <w:r w:rsidRPr="009951C3">
              <w:rPr>
                <w:lang w:val="en-US" w:eastAsia="ja-JP"/>
              </w:rPr>
              <w:t>0.976</w:t>
            </w:r>
          </w:p>
        </w:tc>
      </w:tr>
    </w:tbl>
    <w:p w14:paraId="421BDD7E" w14:textId="77777777" w:rsidR="003E69B3" w:rsidRPr="009951C3" w:rsidRDefault="003E69B3" w:rsidP="003E69B3">
      <w:pPr>
        <w:rPr>
          <w:lang w:val="en-US" w:eastAsia="ja-JP"/>
        </w:rPr>
      </w:pPr>
    </w:p>
    <w:p w14:paraId="08DB682F" w14:textId="77777777" w:rsidR="003E69B3" w:rsidRPr="009951C3" w:rsidRDefault="003E69B3" w:rsidP="003E69B3">
      <w:pPr>
        <w:jc w:val="both"/>
        <w:rPr>
          <w:sz w:val="22"/>
          <w:szCs w:val="22"/>
          <w:lang w:val="en-US" w:eastAsia="ja-JP"/>
        </w:rPr>
      </w:pPr>
      <w:r w:rsidRPr="009951C3">
        <w:rPr>
          <w:sz w:val="22"/>
          <w:szCs w:val="22"/>
          <w:lang w:val="en-US" w:eastAsia="ja-JP"/>
        </w:rPr>
        <w:t xml:space="preserve">In the above results, AI/ML training and inference are performed on the first PRB. Next, we use the AI/ML model trained on the first PRB to carry out inference/testing on different PRBs. </w:t>
      </w:r>
    </w:p>
    <w:p w14:paraId="64388F51" w14:textId="77777777" w:rsidR="003E69B3" w:rsidRPr="009951C3" w:rsidRDefault="003E69B3" w:rsidP="003E69B3">
      <w:pPr>
        <w:jc w:val="both"/>
        <w:rPr>
          <w:sz w:val="22"/>
          <w:szCs w:val="22"/>
          <w:lang w:val="en-US" w:eastAsia="ja-JP"/>
        </w:rPr>
      </w:pPr>
      <w:r w:rsidRPr="009951C3">
        <w:rPr>
          <w:sz w:val="22"/>
          <w:szCs w:val="22"/>
          <w:lang w:val="en-US" w:eastAsia="ja-JP"/>
        </w:rPr>
        <w:lastRenderedPageBreak/>
        <w:t>Table 4 shows the performance of applying the AI/ML model trained on the first PRB to the inference of the 11</w:t>
      </w:r>
      <w:r w:rsidRPr="009951C3">
        <w:rPr>
          <w:sz w:val="22"/>
          <w:szCs w:val="22"/>
          <w:vertAlign w:val="superscript"/>
          <w:lang w:val="en-US" w:eastAsia="ja-JP"/>
        </w:rPr>
        <w:t>th</w:t>
      </w:r>
      <w:r w:rsidRPr="009951C3">
        <w:rPr>
          <w:sz w:val="22"/>
          <w:szCs w:val="22"/>
          <w:lang w:val="en-US" w:eastAsia="ja-JP"/>
        </w:rPr>
        <w:t>, 21</w:t>
      </w:r>
      <w:r w:rsidRPr="009951C3">
        <w:rPr>
          <w:sz w:val="22"/>
          <w:szCs w:val="22"/>
          <w:vertAlign w:val="superscript"/>
          <w:lang w:val="en-US" w:eastAsia="ja-JP"/>
        </w:rPr>
        <w:t>st</w:t>
      </w:r>
      <w:r w:rsidRPr="009951C3">
        <w:rPr>
          <w:sz w:val="22"/>
          <w:szCs w:val="22"/>
          <w:lang w:val="en-US" w:eastAsia="ja-JP"/>
        </w:rPr>
        <w:t>, 31</w:t>
      </w:r>
      <w:r w:rsidRPr="009951C3">
        <w:rPr>
          <w:sz w:val="22"/>
          <w:szCs w:val="22"/>
          <w:vertAlign w:val="superscript"/>
          <w:lang w:val="en-US" w:eastAsia="ja-JP"/>
        </w:rPr>
        <w:t>st</w:t>
      </w:r>
      <w:r w:rsidRPr="009951C3">
        <w:rPr>
          <w:sz w:val="22"/>
          <w:szCs w:val="22"/>
          <w:lang w:val="en-US" w:eastAsia="ja-JP"/>
        </w:rPr>
        <w:t>, 41</w:t>
      </w:r>
      <w:r w:rsidRPr="009951C3">
        <w:rPr>
          <w:sz w:val="22"/>
          <w:szCs w:val="22"/>
          <w:vertAlign w:val="superscript"/>
          <w:lang w:val="en-US" w:eastAsia="ja-JP"/>
        </w:rPr>
        <w:t>st</w:t>
      </w:r>
      <w:r w:rsidRPr="009951C3">
        <w:rPr>
          <w:sz w:val="22"/>
          <w:szCs w:val="22"/>
          <w:lang w:val="en-US" w:eastAsia="ja-JP"/>
        </w:rPr>
        <w:t>, and 51</w:t>
      </w:r>
      <w:r w:rsidRPr="009951C3">
        <w:rPr>
          <w:sz w:val="22"/>
          <w:szCs w:val="22"/>
          <w:vertAlign w:val="superscript"/>
          <w:lang w:val="en-US" w:eastAsia="ja-JP"/>
        </w:rPr>
        <w:t>st</w:t>
      </w:r>
      <w:r w:rsidRPr="009951C3">
        <w:rPr>
          <w:sz w:val="22"/>
          <w:szCs w:val="22"/>
          <w:lang w:val="en-US" w:eastAsia="ja-JP"/>
        </w:rPr>
        <w:t xml:space="preserve"> PRB. From the results, we can see that the performance is consistent across the whole band. This implies that we can train only one AI/ML model associated with a specific </w:t>
      </w:r>
      <w:proofErr w:type="gramStart"/>
      <w:r w:rsidRPr="009951C3">
        <w:rPr>
          <w:sz w:val="22"/>
          <w:szCs w:val="22"/>
          <w:lang w:val="en-US" w:eastAsia="ja-JP"/>
        </w:rPr>
        <w:t>PRB, and</w:t>
      </w:r>
      <w:proofErr w:type="gramEnd"/>
      <w:r w:rsidRPr="009951C3">
        <w:rPr>
          <w:sz w:val="22"/>
          <w:szCs w:val="22"/>
          <w:lang w:val="en-US" w:eastAsia="ja-JP"/>
        </w:rPr>
        <w:t xml:space="preserve"> use the same AI/ML model for other PRBs to save memory and reduce complexity.</w:t>
      </w:r>
    </w:p>
    <w:p w14:paraId="68DEF1C3" w14:textId="1265F0EF" w:rsidR="003E69B3" w:rsidRPr="009951C3" w:rsidRDefault="003E69B3" w:rsidP="003E69B3">
      <w:pPr>
        <w:pStyle w:val="Caption"/>
        <w:jc w:val="center"/>
      </w:pPr>
      <w:r w:rsidRPr="009951C3">
        <w:t xml:space="preserve">Table </w:t>
      </w:r>
      <w:r w:rsidRPr="009951C3">
        <w:fldChar w:fldCharType="begin"/>
      </w:r>
      <w:r w:rsidRPr="009951C3">
        <w:instrText xml:space="preserve"> SEQ Table \* ARABIC </w:instrText>
      </w:r>
      <w:r w:rsidRPr="009951C3">
        <w:fldChar w:fldCharType="separate"/>
      </w:r>
      <w:r w:rsidR="00BB2943" w:rsidRPr="009951C3">
        <w:rPr>
          <w:noProof/>
        </w:rPr>
        <w:t>2</w:t>
      </w:r>
      <w:r w:rsidRPr="009951C3">
        <w:fldChar w:fldCharType="end"/>
      </w:r>
      <w:r w:rsidRPr="009951C3">
        <w:t>: Generalization of AI/ML based CSI prediction over different PRBs.</w:t>
      </w:r>
    </w:p>
    <w:tbl>
      <w:tblPr>
        <w:tblStyle w:val="TableGrid"/>
        <w:tblW w:w="0" w:type="auto"/>
        <w:tblInd w:w="108" w:type="dxa"/>
        <w:tblLook w:val="04A0" w:firstRow="1" w:lastRow="0" w:firstColumn="1" w:lastColumn="0" w:noHBand="0" w:noVBand="1"/>
      </w:tblPr>
      <w:tblGrid>
        <w:gridCol w:w="1617"/>
        <w:gridCol w:w="1513"/>
        <w:gridCol w:w="1466"/>
        <w:gridCol w:w="1218"/>
        <w:gridCol w:w="1218"/>
        <w:gridCol w:w="1218"/>
        <w:gridCol w:w="1110"/>
      </w:tblGrid>
      <w:tr w:rsidR="003E69B3" w:rsidRPr="009951C3" w14:paraId="29EA5B9C" w14:textId="77777777" w:rsidTr="00305334">
        <w:tc>
          <w:tcPr>
            <w:tcW w:w="1617" w:type="dxa"/>
            <w:shd w:val="clear" w:color="auto" w:fill="DBDBDB" w:themeFill="accent3" w:themeFillTint="66"/>
          </w:tcPr>
          <w:p w14:paraId="4BEDAFCA" w14:textId="77777777" w:rsidR="003E69B3" w:rsidRPr="009951C3" w:rsidRDefault="003E69B3" w:rsidP="00305334">
            <w:pPr>
              <w:jc w:val="center"/>
              <w:rPr>
                <w:lang w:val="en-US" w:eastAsia="ja-JP"/>
              </w:rPr>
            </w:pPr>
          </w:p>
        </w:tc>
        <w:tc>
          <w:tcPr>
            <w:tcW w:w="1513" w:type="dxa"/>
            <w:shd w:val="clear" w:color="auto" w:fill="F2F2F2" w:themeFill="background1" w:themeFillShade="F2"/>
          </w:tcPr>
          <w:p w14:paraId="787DAC13" w14:textId="77777777" w:rsidR="003E69B3" w:rsidRPr="009951C3" w:rsidRDefault="003E69B3" w:rsidP="00305334">
            <w:pPr>
              <w:jc w:val="center"/>
              <w:rPr>
                <w:lang w:val="en-US" w:eastAsia="ja-JP"/>
              </w:rPr>
            </w:pPr>
            <w:r w:rsidRPr="009951C3">
              <w:rPr>
                <w:lang w:val="en-US" w:eastAsia="ja-JP"/>
              </w:rPr>
              <w:t>1</w:t>
            </w:r>
            <w:r w:rsidRPr="009951C3">
              <w:rPr>
                <w:vertAlign w:val="superscript"/>
                <w:lang w:val="en-US" w:eastAsia="ja-JP"/>
              </w:rPr>
              <w:t>st</w:t>
            </w:r>
            <w:r w:rsidRPr="009951C3">
              <w:rPr>
                <w:lang w:val="en-US" w:eastAsia="ja-JP"/>
              </w:rPr>
              <w:t xml:space="preserve"> PRB</w:t>
            </w:r>
          </w:p>
        </w:tc>
        <w:tc>
          <w:tcPr>
            <w:tcW w:w="1466" w:type="dxa"/>
            <w:shd w:val="clear" w:color="auto" w:fill="F2F2F2" w:themeFill="background1" w:themeFillShade="F2"/>
          </w:tcPr>
          <w:p w14:paraId="083F50FD" w14:textId="77777777" w:rsidR="003E69B3" w:rsidRPr="009951C3" w:rsidRDefault="003E69B3" w:rsidP="00305334">
            <w:pPr>
              <w:jc w:val="center"/>
              <w:rPr>
                <w:lang w:val="en-US" w:eastAsia="ja-JP"/>
              </w:rPr>
            </w:pPr>
            <w:r w:rsidRPr="009951C3">
              <w:rPr>
                <w:lang w:val="en-US" w:eastAsia="ja-JP"/>
              </w:rPr>
              <w:t>11</w:t>
            </w:r>
            <w:r w:rsidRPr="009951C3">
              <w:rPr>
                <w:vertAlign w:val="superscript"/>
                <w:lang w:val="en-US" w:eastAsia="ja-JP"/>
              </w:rPr>
              <w:t>th</w:t>
            </w:r>
            <w:r w:rsidRPr="009951C3">
              <w:rPr>
                <w:lang w:val="en-US" w:eastAsia="ja-JP"/>
              </w:rPr>
              <w:t xml:space="preserve"> PRB</w:t>
            </w:r>
          </w:p>
        </w:tc>
        <w:tc>
          <w:tcPr>
            <w:tcW w:w="1218" w:type="dxa"/>
            <w:shd w:val="clear" w:color="auto" w:fill="F2F2F2" w:themeFill="background1" w:themeFillShade="F2"/>
          </w:tcPr>
          <w:p w14:paraId="0012A599" w14:textId="77777777" w:rsidR="003E69B3" w:rsidRPr="009951C3" w:rsidRDefault="003E69B3" w:rsidP="00305334">
            <w:pPr>
              <w:jc w:val="center"/>
              <w:rPr>
                <w:lang w:val="en-US" w:eastAsia="ja-JP"/>
              </w:rPr>
            </w:pPr>
            <w:r w:rsidRPr="009951C3">
              <w:rPr>
                <w:lang w:val="en-US" w:eastAsia="ja-JP"/>
              </w:rPr>
              <w:t>21</w:t>
            </w:r>
            <w:r w:rsidRPr="009951C3">
              <w:rPr>
                <w:vertAlign w:val="superscript"/>
                <w:lang w:val="en-US" w:eastAsia="ja-JP"/>
              </w:rPr>
              <w:t>st</w:t>
            </w:r>
            <w:r w:rsidRPr="009951C3">
              <w:rPr>
                <w:lang w:val="en-US" w:eastAsia="ja-JP"/>
              </w:rPr>
              <w:t xml:space="preserve"> PRB</w:t>
            </w:r>
          </w:p>
        </w:tc>
        <w:tc>
          <w:tcPr>
            <w:tcW w:w="1218" w:type="dxa"/>
            <w:shd w:val="clear" w:color="auto" w:fill="F2F2F2" w:themeFill="background1" w:themeFillShade="F2"/>
          </w:tcPr>
          <w:p w14:paraId="66678E16" w14:textId="77777777" w:rsidR="003E69B3" w:rsidRPr="009951C3" w:rsidRDefault="003E69B3" w:rsidP="00305334">
            <w:pPr>
              <w:jc w:val="center"/>
              <w:rPr>
                <w:lang w:val="en-US" w:eastAsia="ja-JP"/>
              </w:rPr>
            </w:pPr>
            <w:r w:rsidRPr="009951C3">
              <w:rPr>
                <w:lang w:val="en-US" w:eastAsia="ja-JP"/>
              </w:rPr>
              <w:t>31</w:t>
            </w:r>
            <w:r w:rsidRPr="009951C3">
              <w:rPr>
                <w:vertAlign w:val="superscript"/>
                <w:lang w:val="en-US" w:eastAsia="ja-JP"/>
              </w:rPr>
              <w:t>st</w:t>
            </w:r>
            <w:r w:rsidRPr="009951C3">
              <w:rPr>
                <w:lang w:val="en-US" w:eastAsia="ja-JP"/>
              </w:rPr>
              <w:t xml:space="preserve"> PRB</w:t>
            </w:r>
          </w:p>
        </w:tc>
        <w:tc>
          <w:tcPr>
            <w:tcW w:w="1218" w:type="dxa"/>
            <w:shd w:val="clear" w:color="auto" w:fill="F2F2F2" w:themeFill="background1" w:themeFillShade="F2"/>
          </w:tcPr>
          <w:p w14:paraId="2DC2C1FA" w14:textId="77777777" w:rsidR="003E69B3" w:rsidRPr="009951C3" w:rsidRDefault="003E69B3" w:rsidP="00305334">
            <w:pPr>
              <w:jc w:val="center"/>
              <w:rPr>
                <w:lang w:val="en-US" w:eastAsia="ja-JP"/>
              </w:rPr>
            </w:pPr>
            <w:r w:rsidRPr="009951C3">
              <w:rPr>
                <w:lang w:val="en-US" w:eastAsia="ja-JP"/>
              </w:rPr>
              <w:t>41</w:t>
            </w:r>
            <w:r w:rsidRPr="009951C3">
              <w:rPr>
                <w:vertAlign w:val="superscript"/>
                <w:lang w:val="en-US" w:eastAsia="ja-JP"/>
              </w:rPr>
              <w:t>st</w:t>
            </w:r>
            <w:r w:rsidRPr="009951C3">
              <w:rPr>
                <w:lang w:val="en-US" w:eastAsia="ja-JP"/>
              </w:rPr>
              <w:t xml:space="preserve"> PRB</w:t>
            </w:r>
          </w:p>
        </w:tc>
        <w:tc>
          <w:tcPr>
            <w:tcW w:w="1110" w:type="dxa"/>
            <w:shd w:val="clear" w:color="auto" w:fill="F2F2F2" w:themeFill="background1" w:themeFillShade="F2"/>
          </w:tcPr>
          <w:p w14:paraId="23986F16" w14:textId="77777777" w:rsidR="003E69B3" w:rsidRPr="009951C3" w:rsidRDefault="003E69B3" w:rsidP="00305334">
            <w:pPr>
              <w:jc w:val="center"/>
              <w:rPr>
                <w:lang w:val="en-US" w:eastAsia="ja-JP"/>
              </w:rPr>
            </w:pPr>
            <w:r w:rsidRPr="009951C3">
              <w:rPr>
                <w:lang w:val="en-US" w:eastAsia="ja-JP"/>
              </w:rPr>
              <w:t>51</w:t>
            </w:r>
            <w:r w:rsidRPr="009951C3">
              <w:rPr>
                <w:vertAlign w:val="superscript"/>
                <w:lang w:val="en-US" w:eastAsia="ja-JP"/>
              </w:rPr>
              <w:t>st</w:t>
            </w:r>
            <w:r w:rsidRPr="009951C3">
              <w:rPr>
                <w:lang w:val="en-US" w:eastAsia="ja-JP"/>
              </w:rPr>
              <w:t xml:space="preserve"> PRB</w:t>
            </w:r>
          </w:p>
        </w:tc>
      </w:tr>
      <w:tr w:rsidR="003E69B3" w:rsidRPr="009951C3" w14:paraId="4FFB653A" w14:textId="77777777" w:rsidTr="00305334">
        <w:tc>
          <w:tcPr>
            <w:tcW w:w="1617" w:type="dxa"/>
            <w:shd w:val="clear" w:color="auto" w:fill="DBDBDB" w:themeFill="accent3" w:themeFillTint="66"/>
          </w:tcPr>
          <w:p w14:paraId="1EC9477D" w14:textId="77777777" w:rsidR="003E69B3" w:rsidRPr="009951C3" w:rsidRDefault="003E69B3" w:rsidP="00305334">
            <w:pPr>
              <w:jc w:val="center"/>
              <w:rPr>
                <w:lang w:val="en-US" w:eastAsia="ja-JP"/>
              </w:rPr>
            </w:pPr>
            <w:r w:rsidRPr="009951C3">
              <w:rPr>
                <w:lang w:val="en-US" w:eastAsia="ja-JP"/>
              </w:rPr>
              <w:t>Average NMSE</w:t>
            </w:r>
          </w:p>
        </w:tc>
        <w:tc>
          <w:tcPr>
            <w:tcW w:w="1513" w:type="dxa"/>
          </w:tcPr>
          <w:p w14:paraId="2AC85BC1" w14:textId="77777777" w:rsidR="003E69B3" w:rsidRPr="009951C3" w:rsidRDefault="003E69B3" w:rsidP="00305334">
            <w:pPr>
              <w:jc w:val="center"/>
              <w:rPr>
                <w:lang w:val="en-US" w:eastAsia="ja-JP"/>
              </w:rPr>
            </w:pPr>
            <w:r w:rsidRPr="009951C3">
              <w:rPr>
                <w:lang w:val="en-US" w:eastAsia="ja-JP"/>
              </w:rPr>
              <w:t>-14.54 dB</w:t>
            </w:r>
          </w:p>
        </w:tc>
        <w:tc>
          <w:tcPr>
            <w:tcW w:w="1466" w:type="dxa"/>
          </w:tcPr>
          <w:p w14:paraId="6374D0AE" w14:textId="77777777" w:rsidR="003E69B3" w:rsidRPr="009951C3" w:rsidRDefault="003E69B3" w:rsidP="00305334">
            <w:pPr>
              <w:overflowPunct/>
              <w:spacing w:after="0"/>
              <w:jc w:val="center"/>
              <w:textAlignment w:val="auto"/>
              <w:rPr>
                <w:lang w:val="en-US" w:eastAsia="ja-JP"/>
              </w:rPr>
            </w:pPr>
            <w:r w:rsidRPr="009951C3">
              <w:rPr>
                <w:lang w:val="en-US" w:eastAsia="ja-JP"/>
              </w:rPr>
              <w:t>-14.39 dB</w:t>
            </w:r>
          </w:p>
        </w:tc>
        <w:tc>
          <w:tcPr>
            <w:tcW w:w="1218" w:type="dxa"/>
          </w:tcPr>
          <w:p w14:paraId="13768DB0" w14:textId="77777777" w:rsidR="003E69B3" w:rsidRPr="009951C3" w:rsidRDefault="003E69B3" w:rsidP="00305334">
            <w:pPr>
              <w:jc w:val="center"/>
              <w:rPr>
                <w:lang w:val="en-US" w:eastAsia="ja-JP"/>
              </w:rPr>
            </w:pPr>
            <w:r w:rsidRPr="009951C3">
              <w:rPr>
                <w:lang w:val="en-US" w:eastAsia="ja-JP"/>
              </w:rPr>
              <w:t>-14.43 dB</w:t>
            </w:r>
          </w:p>
        </w:tc>
        <w:tc>
          <w:tcPr>
            <w:tcW w:w="1218" w:type="dxa"/>
          </w:tcPr>
          <w:p w14:paraId="462650AF" w14:textId="77777777" w:rsidR="003E69B3" w:rsidRPr="009951C3" w:rsidRDefault="003E69B3" w:rsidP="00305334">
            <w:pPr>
              <w:jc w:val="center"/>
              <w:rPr>
                <w:lang w:val="en-US" w:eastAsia="ja-JP"/>
              </w:rPr>
            </w:pPr>
            <w:r w:rsidRPr="009951C3">
              <w:rPr>
                <w:lang w:val="en-US" w:eastAsia="ja-JP"/>
              </w:rPr>
              <w:t>-14.43 dB</w:t>
            </w:r>
          </w:p>
        </w:tc>
        <w:tc>
          <w:tcPr>
            <w:tcW w:w="1218" w:type="dxa"/>
          </w:tcPr>
          <w:p w14:paraId="46F228CF" w14:textId="77777777" w:rsidR="003E69B3" w:rsidRPr="009951C3" w:rsidRDefault="003E69B3" w:rsidP="00305334">
            <w:pPr>
              <w:jc w:val="center"/>
              <w:rPr>
                <w:lang w:val="en-US" w:eastAsia="ja-JP"/>
              </w:rPr>
            </w:pPr>
            <w:r w:rsidRPr="009951C3">
              <w:rPr>
                <w:lang w:val="en-US" w:eastAsia="ja-JP"/>
              </w:rPr>
              <w:t>-14.40 dB</w:t>
            </w:r>
          </w:p>
        </w:tc>
        <w:tc>
          <w:tcPr>
            <w:tcW w:w="1110" w:type="dxa"/>
          </w:tcPr>
          <w:p w14:paraId="531461DE" w14:textId="77777777" w:rsidR="003E69B3" w:rsidRPr="009951C3" w:rsidRDefault="003E69B3" w:rsidP="00305334">
            <w:pPr>
              <w:jc w:val="center"/>
              <w:rPr>
                <w:lang w:val="en-US" w:eastAsia="ja-JP"/>
              </w:rPr>
            </w:pPr>
            <w:r w:rsidRPr="009951C3">
              <w:rPr>
                <w:lang w:val="en-US" w:eastAsia="ja-JP"/>
              </w:rPr>
              <w:t>-14.45 dB</w:t>
            </w:r>
          </w:p>
        </w:tc>
      </w:tr>
      <w:tr w:rsidR="003E69B3" w:rsidRPr="009951C3" w14:paraId="6958BAA9" w14:textId="77777777" w:rsidTr="00305334">
        <w:tc>
          <w:tcPr>
            <w:tcW w:w="1617" w:type="dxa"/>
            <w:shd w:val="clear" w:color="auto" w:fill="DBDBDB" w:themeFill="accent3" w:themeFillTint="66"/>
          </w:tcPr>
          <w:p w14:paraId="7A674B44" w14:textId="77777777" w:rsidR="003E69B3" w:rsidRPr="009951C3" w:rsidRDefault="003E69B3" w:rsidP="00305334">
            <w:pPr>
              <w:jc w:val="center"/>
              <w:rPr>
                <w:lang w:val="en-US" w:eastAsia="ja-JP"/>
              </w:rPr>
            </w:pPr>
            <w:r w:rsidRPr="009951C3">
              <w:rPr>
                <w:lang w:val="en-US" w:eastAsia="ja-JP"/>
              </w:rPr>
              <w:t>Average squared cosine similarity</w:t>
            </w:r>
          </w:p>
        </w:tc>
        <w:tc>
          <w:tcPr>
            <w:tcW w:w="1513" w:type="dxa"/>
          </w:tcPr>
          <w:p w14:paraId="67BF70CD" w14:textId="77777777" w:rsidR="003E69B3" w:rsidRPr="009951C3" w:rsidRDefault="003E69B3" w:rsidP="00305334">
            <w:pPr>
              <w:jc w:val="center"/>
              <w:rPr>
                <w:lang w:val="en-US" w:eastAsia="ja-JP"/>
              </w:rPr>
            </w:pPr>
            <w:r w:rsidRPr="009951C3">
              <w:rPr>
                <w:lang w:val="en-US" w:eastAsia="ja-JP"/>
              </w:rPr>
              <w:t>0.976</w:t>
            </w:r>
          </w:p>
        </w:tc>
        <w:tc>
          <w:tcPr>
            <w:tcW w:w="1466" w:type="dxa"/>
          </w:tcPr>
          <w:p w14:paraId="3657677A" w14:textId="77777777" w:rsidR="003E69B3" w:rsidRPr="009951C3" w:rsidRDefault="003E69B3" w:rsidP="00305334">
            <w:pPr>
              <w:jc w:val="center"/>
              <w:rPr>
                <w:lang w:val="en-US" w:eastAsia="ja-JP"/>
              </w:rPr>
            </w:pPr>
            <w:r w:rsidRPr="009951C3">
              <w:rPr>
                <w:lang w:val="en-US" w:eastAsia="ja-JP"/>
              </w:rPr>
              <w:t>0.974</w:t>
            </w:r>
          </w:p>
        </w:tc>
        <w:tc>
          <w:tcPr>
            <w:tcW w:w="1218" w:type="dxa"/>
          </w:tcPr>
          <w:p w14:paraId="52298897" w14:textId="77777777" w:rsidR="003E69B3" w:rsidRPr="009951C3" w:rsidRDefault="003E69B3" w:rsidP="00305334">
            <w:pPr>
              <w:jc w:val="center"/>
              <w:rPr>
                <w:lang w:val="en-US" w:eastAsia="ja-JP"/>
              </w:rPr>
            </w:pPr>
            <w:r w:rsidRPr="009951C3">
              <w:rPr>
                <w:lang w:val="en-US" w:eastAsia="ja-JP"/>
              </w:rPr>
              <w:t>0.975</w:t>
            </w:r>
          </w:p>
        </w:tc>
        <w:tc>
          <w:tcPr>
            <w:tcW w:w="1218" w:type="dxa"/>
          </w:tcPr>
          <w:p w14:paraId="1E69D775" w14:textId="77777777" w:rsidR="003E69B3" w:rsidRPr="009951C3" w:rsidRDefault="003E69B3" w:rsidP="00305334">
            <w:pPr>
              <w:jc w:val="center"/>
              <w:rPr>
                <w:lang w:val="en-US" w:eastAsia="ja-JP"/>
              </w:rPr>
            </w:pPr>
            <w:r w:rsidRPr="009951C3">
              <w:rPr>
                <w:lang w:val="en-US" w:eastAsia="ja-JP"/>
              </w:rPr>
              <w:t>0.975</w:t>
            </w:r>
          </w:p>
        </w:tc>
        <w:tc>
          <w:tcPr>
            <w:tcW w:w="1218" w:type="dxa"/>
          </w:tcPr>
          <w:p w14:paraId="5D7B6BBC" w14:textId="77777777" w:rsidR="003E69B3" w:rsidRPr="009951C3" w:rsidRDefault="003E69B3" w:rsidP="00305334">
            <w:pPr>
              <w:jc w:val="center"/>
              <w:rPr>
                <w:lang w:val="en-US" w:eastAsia="ja-JP"/>
              </w:rPr>
            </w:pPr>
            <w:r w:rsidRPr="009951C3">
              <w:rPr>
                <w:lang w:val="en-US" w:eastAsia="ja-JP"/>
              </w:rPr>
              <w:t>0.973</w:t>
            </w:r>
          </w:p>
        </w:tc>
        <w:tc>
          <w:tcPr>
            <w:tcW w:w="1110" w:type="dxa"/>
          </w:tcPr>
          <w:p w14:paraId="62E0E908" w14:textId="77777777" w:rsidR="003E69B3" w:rsidRPr="009951C3" w:rsidRDefault="003E69B3" w:rsidP="00305334">
            <w:pPr>
              <w:jc w:val="center"/>
              <w:rPr>
                <w:lang w:val="en-US" w:eastAsia="ja-JP"/>
              </w:rPr>
            </w:pPr>
            <w:r w:rsidRPr="009951C3">
              <w:rPr>
                <w:lang w:val="en-US" w:eastAsia="ja-JP"/>
              </w:rPr>
              <w:t>0.975</w:t>
            </w:r>
          </w:p>
        </w:tc>
      </w:tr>
    </w:tbl>
    <w:p w14:paraId="2CAC3476" w14:textId="77777777" w:rsidR="003E69B3" w:rsidRPr="009951C3" w:rsidRDefault="003E69B3" w:rsidP="003E69B3">
      <w:pPr>
        <w:jc w:val="both"/>
        <w:rPr>
          <w:b/>
          <w:bCs/>
          <w:sz w:val="2"/>
          <w:szCs w:val="2"/>
        </w:rPr>
      </w:pPr>
    </w:p>
    <w:p w14:paraId="6565618A" w14:textId="2F59B341" w:rsidR="003E69B3" w:rsidRPr="009951C3" w:rsidRDefault="008D2546" w:rsidP="00797F51">
      <w:pPr>
        <w:pStyle w:val="Heading2"/>
        <w:rPr>
          <w:rFonts w:ascii="Times New Roman" w:hAnsi="Times New Roman"/>
        </w:rPr>
      </w:pPr>
      <w:r w:rsidRPr="009951C3">
        <w:rPr>
          <w:rFonts w:ascii="Times New Roman" w:hAnsi="Times New Roman"/>
        </w:rPr>
        <w:t>A</w:t>
      </w:r>
      <w:r w:rsidR="003E69B3" w:rsidRPr="009951C3">
        <w:rPr>
          <w:rFonts w:ascii="Times New Roman" w:hAnsi="Times New Roman"/>
        </w:rPr>
        <w:t>.2</w:t>
      </w:r>
      <w:r w:rsidR="003E69B3" w:rsidRPr="009951C3">
        <w:rPr>
          <w:rFonts w:ascii="Times New Roman" w:hAnsi="Times New Roman"/>
        </w:rPr>
        <w:tab/>
        <w:t xml:space="preserve">Observation Window: Number/Distance = 5/5ms </w:t>
      </w:r>
    </w:p>
    <w:p w14:paraId="7D5BE0B1" w14:textId="77777777" w:rsidR="003E69B3" w:rsidRPr="009951C3" w:rsidRDefault="003E69B3" w:rsidP="003E69B3">
      <w:pPr>
        <w:jc w:val="both"/>
        <w:rPr>
          <w:sz w:val="2"/>
          <w:szCs w:val="2"/>
        </w:rPr>
      </w:pPr>
    </w:p>
    <w:p w14:paraId="48C7E647" w14:textId="77777777" w:rsidR="003E69B3" w:rsidRPr="009951C3" w:rsidRDefault="003E69B3" w:rsidP="003E69B3">
      <w:pPr>
        <w:jc w:val="both"/>
        <w:rPr>
          <w:sz w:val="22"/>
          <w:szCs w:val="22"/>
        </w:rPr>
      </w:pPr>
      <w:r w:rsidRPr="009951C3">
        <w:rPr>
          <w:sz w:val="22"/>
          <w:szCs w:val="22"/>
        </w:rPr>
        <w:t>In this section, we evaluate the AI/ML-based CSI prediction with a different observation window as described below.</w:t>
      </w:r>
    </w:p>
    <w:p w14:paraId="37DA14ED" w14:textId="77777777" w:rsidR="003E69B3" w:rsidRPr="009951C3" w:rsidRDefault="003E69B3" w:rsidP="00EA1CE5">
      <w:pPr>
        <w:pStyle w:val="ListParagraph"/>
        <w:numPr>
          <w:ilvl w:val="0"/>
          <w:numId w:val="2"/>
        </w:numPr>
        <w:jc w:val="both"/>
        <w:rPr>
          <w:sz w:val="22"/>
          <w:szCs w:val="22"/>
        </w:rPr>
      </w:pPr>
      <w:r w:rsidRPr="009951C3">
        <w:rPr>
          <w:sz w:val="22"/>
          <w:szCs w:val="22"/>
        </w:rPr>
        <w:t>CSI-RS periodicity is assumed to be 5 ms and each AI/ML model input uses 5 latest measurements.</w:t>
      </w:r>
    </w:p>
    <w:p w14:paraId="4461877D" w14:textId="77777777" w:rsidR="003E69B3" w:rsidRPr="009951C3" w:rsidRDefault="003E69B3" w:rsidP="00EA1CE5">
      <w:pPr>
        <w:pStyle w:val="ListParagraph"/>
        <w:numPr>
          <w:ilvl w:val="0"/>
          <w:numId w:val="2"/>
        </w:numPr>
        <w:jc w:val="both"/>
        <w:rPr>
          <w:sz w:val="22"/>
          <w:szCs w:val="22"/>
        </w:rPr>
      </w:pPr>
      <w:r w:rsidRPr="009951C3">
        <w:rPr>
          <w:sz w:val="22"/>
          <w:szCs w:val="22"/>
        </w:rPr>
        <w:t>The AI/ML model output is the predicted raw channel matrix at 5 ms ahead.</w:t>
      </w:r>
    </w:p>
    <w:p w14:paraId="6C979382" w14:textId="77777777" w:rsidR="003E69B3" w:rsidRPr="009951C3" w:rsidRDefault="003E69B3" w:rsidP="00EA1CE5">
      <w:pPr>
        <w:pStyle w:val="ListParagraph"/>
        <w:numPr>
          <w:ilvl w:val="0"/>
          <w:numId w:val="2"/>
        </w:numPr>
        <w:jc w:val="both"/>
        <w:rPr>
          <w:lang w:val="en-US" w:eastAsia="ja-JP"/>
        </w:rPr>
      </w:pPr>
      <w:r w:rsidRPr="009951C3">
        <w:rPr>
          <w:sz w:val="22"/>
          <w:szCs w:val="22"/>
        </w:rPr>
        <w:t>The UE speed is 10 km/h, 30 km/h, or 60 km/h.</w:t>
      </w:r>
    </w:p>
    <w:p w14:paraId="0E02DEE9" w14:textId="77777777" w:rsidR="003E69B3" w:rsidRPr="009951C3" w:rsidRDefault="003E69B3" w:rsidP="003E69B3">
      <w:pPr>
        <w:jc w:val="both"/>
        <w:rPr>
          <w:sz w:val="22"/>
          <w:szCs w:val="22"/>
        </w:rPr>
      </w:pPr>
      <w:r w:rsidRPr="009951C3">
        <w:rPr>
          <w:sz w:val="22"/>
          <w:szCs w:val="22"/>
        </w:rPr>
        <w:t>As a benchmark, we assume no prediction with sample-and-hold, i.e., the most recently estimated raw channel matrix is assumed to be the channel matrix at 5 ms ahead.</w:t>
      </w:r>
    </w:p>
    <w:p w14:paraId="1F2E4DB7" w14:textId="77777777" w:rsidR="003E69B3" w:rsidRPr="009951C3" w:rsidRDefault="003E69B3" w:rsidP="003E69B3">
      <w:pPr>
        <w:jc w:val="both"/>
        <w:rPr>
          <w:sz w:val="22"/>
          <w:szCs w:val="22"/>
        </w:rPr>
      </w:pPr>
      <w:r w:rsidRPr="009951C3">
        <w:rPr>
          <w:sz w:val="22"/>
          <w:szCs w:val="22"/>
        </w:rPr>
        <w:t xml:space="preserve">Figures 9, 10, and 11 show the CDFs of the NMSE of AI/ML based CSI prediction vs. no prediction (sample-and-hold) for UE speed of 10 km/h, 30 km/h, 60 km/h, respectively. </w:t>
      </w:r>
    </w:p>
    <w:p w14:paraId="4E681A61" w14:textId="77777777" w:rsidR="003E69B3" w:rsidRPr="009951C3" w:rsidRDefault="003E69B3" w:rsidP="003E69B3">
      <w:pPr>
        <w:jc w:val="both"/>
        <w:rPr>
          <w:sz w:val="22"/>
          <w:szCs w:val="22"/>
        </w:rPr>
      </w:pPr>
      <w:r w:rsidRPr="009951C3">
        <w:rPr>
          <w:sz w:val="22"/>
          <w:szCs w:val="22"/>
        </w:rPr>
        <w:t xml:space="preserve">Figures 12, 13, and 14 show the CDFs of the squared cosine similarity of AI/ML based CSI prediction vs. no prediction (sample-and-hold) for UE speed of 10 km/h, 30 km/h, 60 km/h, respectively. </w:t>
      </w:r>
    </w:p>
    <w:p w14:paraId="0AC8DE39" w14:textId="77777777" w:rsidR="003E69B3" w:rsidRPr="009951C3" w:rsidRDefault="003E69B3" w:rsidP="003E69B3">
      <w:pPr>
        <w:jc w:val="both"/>
        <w:rPr>
          <w:sz w:val="22"/>
          <w:szCs w:val="22"/>
        </w:rPr>
      </w:pPr>
      <w:r w:rsidRPr="009951C3">
        <w:rPr>
          <w:sz w:val="22"/>
          <w:szCs w:val="22"/>
        </w:rPr>
        <w:t>Table 5 summarizes the average values of NMSE and squared cosine similarity. Several observations are in order.</w:t>
      </w:r>
    </w:p>
    <w:p w14:paraId="5701E229" w14:textId="77777777" w:rsidR="003E69B3" w:rsidRPr="009951C3" w:rsidRDefault="003E69B3" w:rsidP="00EA1CE5">
      <w:pPr>
        <w:pStyle w:val="ListParagraph"/>
        <w:numPr>
          <w:ilvl w:val="0"/>
          <w:numId w:val="4"/>
        </w:numPr>
        <w:jc w:val="both"/>
        <w:rPr>
          <w:sz w:val="22"/>
          <w:szCs w:val="22"/>
        </w:rPr>
      </w:pPr>
      <w:r w:rsidRPr="009951C3">
        <w:rPr>
          <w:sz w:val="22"/>
          <w:szCs w:val="22"/>
        </w:rPr>
        <w:t>The NMSE results show that AI/ML based CSI prediction significantly outperforms the baseline case without prediction (sample-and-hold), for all the UE speeds of 10 km/h, 30 km/h, and 60 km/h. The NMSE gain at the 30 km/h UE speed is about 14 dB, and the NMSE gain at the 10/60 km/h UE speed is about 10 dB.</w:t>
      </w:r>
    </w:p>
    <w:p w14:paraId="7E4E143C" w14:textId="77777777" w:rsidR="003E69B3" w:rsidRPr="009951C3" w:rsidRDefault="003E69B3" w:rsidP="00EA1CE5">
      <w:pPr>
        <w:pStyle w:val="ListParagraph"/>
        <w:numPr>
          <w:ilvl w:val="0"/>
          <w:numId w:val="4"/>
        </w:numPr>
        <w:jc w:val="both"/>
        <w:rPr>
          <w:sz w:val="22"/>
          <w:szCs w:val="22"/>
        </w:rPr>
      </w:pPr>
      <w:r w:rsidRPr="009951C3">
        <w:rPr>
          <w:sz w:val="22"/>
          <w:szCs w:val="22"/>
        </w:rPr>
        <w:t>The SCS results show that AI/ML based CSI prediction outperforms the baseline case without prediction (sample-and-hold), for all the UE speeds of 10 km/h, 30 km/h, and 60 km/h. The SCS gain at the 30 km/h UE speed is about 19%, and the SCS gain at the 10/60 km/h UE speed is about 2.5%.</w:t>
      </w:r>
    </w:p>
    <w:p w14:paraId="146B3DBB" w14:textId="77777777" w:rsidR="003E69B3" w:rsidRPr="009951C3" w:rsidRDefault="003E69B3" w:rsidP="003E69B3">
      <w:pPr>
        <w:jc w:val="center"/>
        <w:rPr>
          <w:sz w:val="22"/>
          <w:szCs w:val="22"/>
        </w:rPr>
      </w:pPr>
      <w:r w:rsidRPr="009951C3">
        <w:rPr>
          <w:noProof/>
          <w:sz w:val="22"/>
          <w:szCs w:val="22"/>
        </w:rPr>
        <w:lastRenderedPageBreak/>
        <w:drawing>
          <wp:inline distT="0" distB="0" distL="0" distR="0" wp14:anchorId="7AC6CD82" wp14:editId="37C6F015">
            <wp:extent cx="3086099" cy="2314575"/>
            <wp:effectExtent l="0" t="0" r="0" b="0"/>
            <wp:docPr id="5" name="Picture 5"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line, plot, 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93373" cy="2320031"/>
                    </a:xfrm>
                    <a:prstGeom prst="rect">
                      <a:avLst/>
                    </a:prstGeom>
                  </pic:spPr>
                </pic:pic>
              </a:graphicData>
            </a:graphic>
          </wp:inline>
        </w:drawing>
      </w:r>
    </w:p>
    <w:p w14:paraId="712BF331" w14:textId="0704EAC5" w:rsidR="003E69B3" w:rsidRPr="009951C3" w:rsidRDefault="003E69B3" w:rsidP="003E69B3">
      <w:pPr>
        <w:pStyle w:val="Caption"/>
        <w:jc w:val="center"/>
      </w:pPr>
      <w:r w:rsidRPr="009951C3">
        <w:t xml:space="preserve">Figure </w:t>
      </w:r>
      <w:r w:rsidRPr="009951C3">
        <w:fldChar w:fldCharType="begin"/>
      </w:r>
      <w:r w:rsidRPr="009951C3">
        <w:instrText xml:space="preserve"> SEQ Figure \* ARABIC </w:instrText>
      </w:r>
      <w:r w:rsidRPr="009951C3">
        <w:fldChar w:fldCharType="separate"/>
      </w:r>
      <w:r w:rsidR="00BB2943" w:rsidRPr="009951C3">
        <w:rPr>
          <w:noProof/>
        </w:rPr>
        <w:t>4</w:t>
      </w:r>
      <w:r w:rsidRPr="009951C3">
        <w:fldChar w:fldCharType="end"/>
      </w:r>
      <w:r w:rsidRPr="009951C3">
        <w:t>: NMSE of AI/ML based CSI prediction vs. no prediction: Observation window with 5/5ms and UE speed of 10 km/h.</w:t>
      </w:r>
    </w:p>
    <w:p w14:paraId="3E1D8AD9" w14:textId="77777777" w:rsidR="003E69B3" w:rsidRPr="009951C3" w:rsidRDefault="003E69B3" w:rsidP="003E69B3">
      <w:pPr>
        <w:jc w:val="center"/>
        <w:rPr>
          <w:lang w:val="en-US" w:eastAsia="ja-JP"/>
        </w:rPr>
      </w:pPr>
      <w:r w:rsidRPr="009951C3">
        <w:rPr>
          <w:noProof/>
          <w:lang w:val="en-US" w:eastAsia="ja-JP"/>
        </w:rPr>
        <w:drawing>
          <wp:inline distT="0" distB="0" distL="0" distR="0" wp14:anchorId="65F53935" wp14:editId="49D76D2F">
            <wp:extent cx="3114675" cy="2336006"/>
            <wp:effectExtent l="0" t="0" r="0" b="0"/>
            <wp:docPr id="9" name="Picture 9"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line, plot, dia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28379" cy="2346284"/>
                    </a:xfrm>
                    <a:prstGeom prst="rect">
                      <a:avLst/>
                    </a:prstGeom>
                  </pic:spPr>
                </pic:pic>
              </a:graphicData>
            </a:graphic>
          </wp:inline>
        </w:drawing>
      </w:r>
    </w:p>
    <w:p w14:paraId="0E647DFA" w14:textId="194C3FA1" w:rsidR="003E69B3" w:rsidRPr="009951C3" w:rsidRDefault="003E69B3" w:rsidP="003E69B3">
      <w:pPr>
        <w:pStyle w:val="Caption"/>
        <w:jc w:val="center"/>
      </w:pPr>
      <w:r w:rsidRPr="009951C3">
        <w:t xml:space="preserve">Figure </w:t>
      </w:r>
      <w:r w:rsidRPr="009951C3">
        <w:fldChar w:fldCharType="begin"/>
      </w:r>
      <w:r w:rsidRPr="009951C3">
        <w:instrText xml:space="preserve"> SEQ Figure \* ARABIC </w:instrText>
      </w:r>
      <w:r w:rsidRPr="009951C3">
        <w:fldChar w:fldCharType="separate"/>
      </w:r>
      <w:r w:rsidR="00BB2943" w:rsidRPr="009951C3">
        <w:rPr>
          <w:noProof/>
        </w:rPr>
        <w:t>5</w:t>
      </w:r>
      <w:r w:rsidRPr="009951C3">
        <w:fldChar w:fldCharType="end"/>
      </w:r>
      <w:r w:rsidRPr="009951C3">
        <w:t>: NMSE of AI/ML based CSI prediction vs. no prediction: Observation window with 5/5ms and UE speed of 30 km/h.</w:t>
      </w:r>
    </w:p>
    <w:p w14:paraId="40419CD0" w14:textId="77777777" w:rsidR="003E69B3" w:rsidRPr="009951C3" w:rsidRDefault="003E69B3" w:rsidP="003E69B3">
      <w:pPr>
        <w:jc w:val="center"/>
      </w:pPr>
      <w:r w:rsidRPr="009951C3">
        <w:rPr>
          <w:noProof/>
        </w:rPr>
        <w:drawing>
          <wp:inline distT="0" distB="0" distL="0" distR="0" wp14:anchorId="29AC2FE1" wp14:editId="4DB5A34E">
            <wp:extent cx="3150413" cy="2362810"/>
            <wp:effectExtent l="0" t="0" r="0" b="0"/>
            <wp:docPr id="13" name="Picture 13"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aph with a red line&#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157423" cy="2368067"/>
                    </a:xfrm>
                    <a:prstGeom prst="rect">
                      <a:avLst/>
                    </a:prstGeom>
                  </pic:spPr>
                </pic:pic>
              </a:graphicData>
            </a:graphic>
          </wp:inline>
        </w:drawing>
      </w:r>
    </w:p>
    <w:p w14:paraId="3029ABDC" w14:textId="59FD89B0" w:rsidR="003E69B3" w:rsidRPr="009951C3" w:rsidRDefault="003E69B3" w:rsidP="003E69B3">
      <w:pPr>
        <w:pStyle w:val="Caption"/>
        <w:jc w:val="center"/>
      </w:pPr>
      <w:r w:rsidRPr="009951C3">
        <w:t xml:space="preserve">Figure </w:t>
      </w:r>
      <w:r w:rsidRPr="009951C3">
        <w:fldChar w:fldCharType="begin"/>
      </w:r>
      <w:r w:rsidRPr="009951C3">
        <w:instrText xml:space="preserve"> SEQ Figure \* ARABIC </w:instrText>
      </w:r>
      <w:r w:rsidRPr="009951C3">
        <w:fldChar w:fldCharType="separate"/>
      </w:r>
      <w:r w:rsidR="00BB2943" w:rsidRPr="009951C3">
        <w:rPr>
          <w:noProof/>
        </w:rPr>
        <w:t>6</w:t>
      </w:r>
      <w:r w:rsidRPr="009951C3">
        <w:fldChar w:fldCharType="end"/>
      </w:r>
      <w:r w:rsidRPr="009951C3">
        <w:t>: NMSE of AI/ML based CSI prediction vs. no prediction: Observation window with 5/5ms and UE speed of 60 km/h.</w:t>
      </w:r>
    </w:p>
    <w:p w14:paraId="49B2D7A9" w14:textId="77777777" w:rsidR="003E69B3" w:rsidRPr="009951C3" w:rsidRDefault="003E69B3" w:rsidP="003E69B3">
      <w:pPr>
        <w:jc w:val="center"/>
      </w:pPr>
      <w:r w:rsidRPr="009951C3">
        <w:rPr>
          <w:noProof/>
        </w:rPr>
        <w:lastRenderedPageBreak/>
        <w:drawing>
          <wp:inline distT="0" distB="0" distL="0" distR="0" wp14:anchorId="4C46B5A3" wp14:editId="4FB300EF">
            <wp:extent cx="3019425" cy="2264569"/>
            <wp:effectExtent l="0" t="0" r="0" b="0"/>
            <wp:docPr id="8" name="Picture 8" descr="A picture containing text, screenshot,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screenshot, line, plo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023287" cy="2267465"/>
                    </a:xfrm>
                    <a:prstGeom prst="rect">
                      <a:avLst/>
                    </a:prstGeom>
                  </pic:spPr>
                </pic:pic>
              </a:graphicData>
            </a:graphic>
          </wp:inline>
        </w:drawing>
      </w:r>
    </w:p>
    <w:p w14:paraId="6D0845D5" w14:textId="7BCE743B" w:rsidR="003E69B3" w:rsidRPr="009951C3" w:rsidRDefault="003E69B3" w:rsidP="003E69B3">
      <w:pPr>
        <w:pStyle w:val="Caption"/>
        <w:jc w:val="center"/>
      </w:pPr>
      <w:r w:rsidRPr="009951C3">
        <w:t xml:space="preserve">Figure </w:t>
      </w:r>
      <w:r w:rsidRPr="009951C3">
        <w:fldChar w:fldCharType="begin"/>
      </w:r>
      <w:r w:rsidRPr="009951C3">
        <w:instrText xml:space="preserve"> SEQ Figure \* ARABIC </w:instrText>
      </w:r>
      <w:r w:rsidRPr="009951C3">
        <w:fldChar w:fldCharType="separate"/>
      </w:r>
      <w:r w:rsidR="00BB2943" w:rsidRPr="009951C3">
        <w:rPr>
          <w:noProof/>
        </w:rPr>
        <w:t>7</w:t>
      </w:r>
      <w:r w:rsidRPr="009951C3">
        <w:fldChar w:fldCharType="end"/>
      </w:r>
      <w:r w:rsidRPr="009951C3">
        <w:t>: Squared cosine similarity of AI/ML based CSI prediction vs. no prediction: Observation window with 5/5ms and UE speed of 10 km/h.</w:t>
      </w:r>
    </w:p>
    <w:p w14:paraId="716BFB9B" w14:textId="77777777" w:rsidR="003E69B3" w:rsidRPr="009951C3" w:rsidRDefault="003E69B3" w:rsidP="003E69B3">
      <w:pPr>
        <w:jc w:val="center"/>
        <w:rPr>
          <w:lang w:eastAsia="ja-JP"/>
        </w:rPr>
      </w:pPr>
      <w:r w:rsidRPr="009951C3">
        <w:rPr>
          <w:noProof/>
          <w:lang w:eastAsia="ja-JP"/>
        </w:rPr>
        <w:drawing>
          <wp:inline distT="0" distB="0" distL="0" distR="0" wp14:anchorId="2137BF0C" wp14:editId="72A8EA40">
            <wp:extent cx="3047998" cy="2286000"/>
            <wp:effectExtent l="0" t="0" r="0" b="0"/>
            <wp:docPr id="10" name="Picture 10" descr="A picture containing text, line, plo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line, plot, screensho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68474" cy="2301357"/>
                    </a:xfrm>
                    <a:prstGeom prst="rect">
                      <a:avLst/>
                    </a:prstGeom>
                  </pic:spPr>
                </pic:pic>
              </a:graphicData>
            </a:graphic>
          </wp:inline>
        </w:drawing>
      </w:r>
    </w:p>
    <w:p w14:paraId="56A053A1" w14:textId="1B72C3FD" w:rsidR="003E69B3" w:rsidRPr="009951C3" w:rsidRDefault="003E69B3" w:rsidP="003E69B3">
      <w:pPr>
        <w:pStyle w:val="Caption"/>
        <w:jc w:val="center"/>
      </w:pPr>
      <w:r w:rsidRPr="009951C3">
        <w:t xml:space="preserve">Figure </w:t>
      </w:r>
      <w:r w:rsidRPr="009951C3">
        <w:fldChar w:fldCharType="begin"/>
      </w:r>
      <w:r w:rsidRPr="009951C3">
        <w:instrText xml:space="preserve"> SEQ Figure \* ARABIC </w:instrText>
      </w:r>
      <w:r w:rsidRPr="009951C3">
        <w:fldChar w:fldCharType="separate"/>
      </w:r>
      <w:r w:rsidR="00BB2943" w:rsidRPr="009951C3">
        <w:rPr>
          <w:noProof/>
        </w:rPr>
        <w:t>8</w:t>
      </w:r>
      <w:r w:rsidRPr="009951C3">
        <w:fldChar w:fldCharType="end"/>
      </w:r>
      <w:r w:rsidRPr="009951C3">
        <w:t>: Squared cosine similarity of AI/ML based CSI prediction vs. no prediction: Observation window with 5/5ms and UE speed of 30 km/h.</w:t>
      </w:r>
    </w:p>
    <w:p w14:paraId="5FB53E19" w14:textId="77777777" w:rsidR="003E69B3" w:rsidRPr="009951C3" w:rsidRDefault="003E69B3" w:rsidP="003E69B3">
      <w:pPr>
        <w:jc w:val="center"/>
      </w:pPr>
      <w:r w:rsidRPr="009951C3">
        <w:rPr>
          <w:noProof/>
        </w:rPr>
        <w:drawing>
          <wp:inline distT="0" distB="0" distL="0" distR="0" wp14:anchorId="552F909C" wp14:editId="1CCB9826">
            <wp:extent cx="3021178" cy="2265883"/>
            <wp:effectExtent l="0" t="0" r="0" b="0"/>
            <wp:docPr id="11" name="Picture 11" descr="A graph of a number of individua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graph of a number of individual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29703" cy="2272277"/>
                    </a:xfrm>
                    <a:prstGeom prst="rect">
                      <a:avLst/>
                    </a:prstGeom>
                  </pic:spPr>
                </pic:pic>
              </a:graphicData>
            </a:graphic>
          </wp:inline>
        </w:drawing>
      </w:r>
    </w:p>
    <w:p w14:paraId="1FF191D8" w14:textId="7FCAFC76" w:rsidR="003E69B3" w:rsidRPr="009951C3" w:rsidRDefault="003E69B3" w:rsidP="003E69B3">
      <w:pPr>
        <w:pStyle w:val="Caption"/>
        <w:jc w:val="center"/>
      </w:pPr>
      <w:r w:rsidRPr="009951C3">
        <w:t xml:space="preserve">Figure </w:t>
      </w:r>
      <w:r w:rsidRPr="009951C3">
        <w:fldChar w:fldCharType="begin"/>
      </w:r>
      <w:r w:rsidRPr="009951C3">
        <w:instrText xml:space="preserve"> SEQ Figure \* ARABIC </w:instrText>
      </w:r>
      <w:r w:rsidRPr="009951C3">
        <w:fldChar w:fldCharType="separate"/>
      </w:r>
      <w:r w:rsidR="00BB2943" w:rsidRPr="009951C3">
        <w:rPr>
          <w:noProof/>
        </w:rPr>
        <w:t>9</w:t>
      </w:r>
      <w:r w:rsidRPr="009951C3">
        <w:fldChar w:fldCharType="end"/>
      </w:r>
      <w:r w:rsidRPr="009951C3">
        <w:t>: Squared cosine similarity of AI/ML based CSI prediction vs. no prediction: Observation window with 5/5ms and UE speed of 60 km/h.</w:t>
      </w:r>
    </w:p>
    <w:p w14:paraId="1174D01B" w14:textId="0EE88C14" w:rsidR="003E69B3" w:rsidRPr="009951C3" w:rsidRDefault="003E69B3" w:rsidP="003E69B3">
      <w:pPr>
        <w:pStyle w:val="Caption"/>
        <w:jc w:val="center"/>
      </w:pPr>
      <w:r w:rsidRPr="009951C3">
        <w:lastRenderedPageBreak/>
        <w:t xml:space="preserve">Table </w:t>
      </w:r>
      <w:r w:rsidRPr="009951C3">
        <w:fldChar w:fldCharType="begin"/>
      </w:r>
      <w:r w:rsidRPr="009951C3">
        <w:instrText xml:space="preserve"> SEQ Table \* ARABIC </w:instrText>
      </w:r>
      <w:r w:rsidRPr="009951C3">
        <w:fldChar w:fldCharType="separate"/>
      </w:r>
      <w:r w:rsidR="00BB2943" w:rsidRPr="009951C3">
        <w:rPr>
          <w:noProof/>
        </w:rPr>
        <w:t>3</w:t>
      </w:r>
      <w:r w:rsidRPr="009951C3">
        <w:fldChar w:fldCharType="end"/>
      </w:r>
      <w:r w:rsidRPr="009951C3">
        <w:t>: Average NMSE and average squared cosine similarity of AI/ML based CSI prediction vs. no prediction: Observation window with 5/5ms.</w:t>
      </w:r>
    </w:p>
    <w:tbl>
      <w:tblPr>
        <w:tblStyle w:val="TableGrid"/>
        <w:tblW w:w="0" w:type="auto"/>
        <w:tblInd w:w="108" w:type="dxa"/>
        <w:tblLook w:val="04A0" w:firstRow="1" w:lastRow="0" w:firstColumn="1" w:lastColumn="0" w:noHBand="0" w:noVBand="1"/>
      </w:tblPr>
      <w:tblGrid>
        <w:gridCol w:w="1963"/>
        <w:gridCol w:w="1742"/>
        <w:gridCol w:w="2036"/>
        <w:gridCol w:w="1985"/>
        <w:gridCol w:w="1742"/>
      </w:tblGrid>
      <w:tr w:rsidR="003E69B3" w:rsidRPr="009951C3" w14:paraId="60A8313F" w14:textId="77777777" w:rsidTr="00305334">
        <w:tc>
          <w:tcPr>
            <w:tcW w:w="1963" w:type="dxa"/>
            <w:shd w:val="clear" w:color="auto" w:fill="DBDBDB" w:themeFill="accent3" w:themeFillTint="66"/>
          </w:tcPr>
          <w:p w14:paraId="49605DF8" w14:textId="77777777" w:rsidR="003E69B3" w:rsidRPr="009951C3" w:rsidRDefault="003E69B3" w:rsidP="00305334">
            <w:pPr>
              <w:jc w:val="center"/>
              <w:rPr>
                <w:lang w:val="en-US" w:eastAsia="ja-JP"/>
              </w:rPr>
            </w:pPr>
          </w:p>
        </w:tc>
        <w:tc>
          <w:tcPr>
            <w:tcW w:w="1742" w:type="dxa"/>
            <w:shd w:val="clear" w:color="auto" w:fill="DBDBDB" w:themeFill="accent3" w:themeFillTint="66"/>
          </w:tcPr>
          <w:p w14:paraId="1101DBD9" w14:textId="77777777" w:rsidR="003E69B3" w:rsidRPr="009951C3" w:rsidRDefault="003E69B3" w:rsidP="00305334">
            <w:pPr>
              <w:jc w:val="center"/>
              <w:rPr>
                <w:lang w:val="en-US" w:eastAsia="ja-JP"/>
              </w:rPr>
            </w:pPr>
            <w:r w:rsidRPr="009951C3">
              <w:rPr>
                <w:lang w:val="en-US" w:eastAsia="ja-JP"/>
              </w:rPr>
              <w:t>UE speed</w:t>
            </w:r>
          </w:p>
        </w:tc>
        <w:tc>
          <w:tcPr>
            <w:tcW w:w="2036" w:type="dxa"/>
            <w:shd w:val="clear" w:color="auto" w:fill="F2F2F2" w:themeFill="background1" w:themeFillShade="F2"/>
          </w:tcPr>
          <w:p w14:paraId="0F5BC4C3" w14:textId="77777777" w:rsidR="003E69B3" w:rsidRPr="009951C3" w:rsidRDefault="003E69B3" w:rsidP="00305334">
            <w:pPr>
              <w:jc w:val="center"/>
              <w:rPr>
                <w:lang w:val="en-US" w:eastAsia="ja-JP"/>
              </w:rPr>
            </w:pPr>
            <w:r w:rsidRPr="009951C3">
              <w:rPr>
                <w:lang w:val="en-US" w:eastAsia="ja-JP"/>
              </w:rPr>
              <w:t>No prediction (sample-and-hold)</w:t>
            </w:r>
          </w:p>
        </w:tc>
        <w:tc>
          <w:tcPr>
            <w:tcW w:w="1985" w:type="dxa"/>
            <w:shd w:val="clear" w:color="auto" w:fill="F2F2F2" w:themeFill="background1" w:themeFillShade="F2"/>
          </w:tcPr>
          <w:p w14:paraId="4E9837C4" w14:textId="77777777" w:rsidR="003E69B3" w:rsidRPr="009951C3" w:rsidRDefault="003E69B3" w:rsidP="00305334">
            <w:pPr>
              <w:jc w:val="center"/>
              <w:rPr>
                <w:lang w:val="en-US" w:eastAsia="ja-JP"/>
              </w:rPr>
            </w:pPr>
            <w:r w:rsidRPr="009951C3">
              <w:rPr>
                <w:lang w:val="en-US" w:eastAsia="ja-JP"/>
              </w:rPr>
              <w:t>AI/ML based prediction</w:t>
            </w:r>
          </w:p>
        </w:tc>
        <w:tc>
          <w:tcPr>
            <w:tcW w:w="1742" w:type="dxa"/>
            <w:shd w:val="clear" w:color="auto" w:fill="F2F2F2" w:themeFill="background1" w:themeFillShade="F2"/>
          </w:tcPr>
          <w:p w14:paraId="40A04C9E" w14:textId="77777777" w:rsidR="003E69B3" w:rsidRPr="009951C3" w:rsidRDefault="003E69B3" w:rsidP="00305334">
            <w:pPr>
              <w:jc w:val="center"/>
              <w:rPr>
                <w:lang w:val="en-US" w:eastAsia="ja-JP"/>
              </w:rPr>
            </w:pPr>
            <w:r w:rsidRPr="009951C3">
              <w:rPr>
                <w:lang w:val="en-US" w:eastAsia="ja-JP"/>
              </w:rPr>
              <w:t>Difference</w:t>
            </w:r>
          </w:p>
        </w:tc>
      </w:tr>
      <w:tr w:rsidR="003E69B3" w:rsidRPr="009951C3" w14:paraId="0BB96617" w14:textId="77777777" w:rsidTr="00305334">
        <w:tc>
          <w:tcPr>
            <w:tcW w:w="1963" w:type="dxa"/>
            <w:vMerge w:val="restart"/>
            <w:shd w:val="clear" w:color="auto" w:fill="DBDBDB" w:themeFill="accent3" w:themeFillTint="66"/>
          </w:tcPr>
          <w:p w14:paraId="2F7634A6" w14:textId="77777777" w:rsidR="003E69B3" w:rsidRPr="009951C3" w:rsidRDefault="003E69B3" w:rsidP="00305334">
            <w:pPr>
              <w:jc w:val="center"/>
              <w:rPr>
                <w:lang w:val="en-US" w:eastAsia="ja-JP"/>
              </w:rPr>
            </w:pPr>
            <w:r w:rsidRPr="009951C3">
              <w:rPr>
                <w:lang w:val="en-US" w:eastAsia="ja-JP"/>
              </w:rPr>
              <w:t>Average NMSE</w:t>
            </w:r>
          </w:p>
        </w:tc>
        <w:tc>
          <w:tcPr>
            <w:tcW w:w="1742" w:type="dxa"/>
          </w:tcPr>
          <w:p w14:paraId="64CE9A52" w14:textId="77777777" w:rsidR="003E69B3" w:rsidRPr="009951C3" w:rsidRDefault="003E69B3" w:rsidP="00305334">
            <w:pPr>
              <w:jc w:val="center"/>
              <w:rPr>
                <w:lang w:val="en-US" w:eastAsia="ja-JP"/>
              </w:rPr>
            </w:pPr>
            <w:r w:rsidRPr="009951C3">
              <w:rPr>
                <w:lang w:val="en-US" w:eastAsia="ja-JP"/>
              </w:rPr>
              <w:t>10 km/h</w:t>
            </w:r>
          </w:p>
        </w:tc>
        <w:tc>
          <w:tcPr>
            <w:tcW w:w="2036" w:type="dxa"/>
          </w:tcPr>
          <w:p w14:paraId="650329B5" w14:textId="77777777" w:rsidR="003E69B3" w:rsidRPr="009951C3" w:rsidRDefault="003E69B3" w:rsidP="00305334">
            <w:pPr>
              <w:jc w:val="center"/>
              <w:rPr>
                <w:lang w:val="en-US" w:eastAsia="ja-JP"/>
              </w:rPr>
            </w:pPr>
            <w:r w:rsidRPr="009951C3">
              <w:rPr>
                <w:lang w:val="en-US" w:eastAsia="ja-JP"/>
              </w:rPr>
              <w:t>-8.01 dB</w:t>
            </w:r>
          </w:p>
        </w:tc>
        <w:tc>
          <w:tcPr>
            <w:tcW w:w="1985" w:type="dxa"/>
          </w:tcPr>
          <w:p w14:paraId="4563F080" w14:textId="77777777" w:rsidR="003E69B3" w:rsidRPr="009951C3" w:rsidRDefault="003E69B3" w:rsidP="00305334">
            <w:pPr>
              <w:jc w:val="center"/>
              <w:rPr>
                <w:lang w:val="en-US" w:eastAsia="ja-JP"/>
              </w:rPr>
            </w:pPr>
            <w:r w:rsidRPr="009951C3">
              <w:rPr>
                <w:lang w:val="en-US" w:eastAsia="ja-JP"/>
              </w:rPr>
              <w:t>-18.47 dB</w:t>
            </w:r>
          </w:p>
        </w:tc>
        <w:tc>
          <w:tcPr>
            <w:tcW w:w="1742" w:type="dxa"/>
          </w:tcPr>
          <w:p w14:paraId="260E3FFC" w14:textId="77777777" w:rsidR="003E69B3" w:rsidRPr="009951C3" w:rsidRDefault="003E69B3" w:rsidP="00305334">
            <w:pPr>
              <w:jc w:val="center"/>
              <w:rPr>
                <w:lang w:val="en-US" w:eastAsia="ja-JP"/>
              </w:rPr>
            </w:pPr>
            <w:r w:rsidRPr="009951C3">
              <w:rPr>
                <w:lang w:val="en-US" w:eastAsia="ja-JP"/>
              </w:rPr>
              <w:t>10.46 dB</w:t>
            </w:r>
          </w:p>
        </w:tc>
      </w:tr>
      <w:tr w:rsidR="003E69B3" w:rsidRPr="009951C3" w14:paraId="5F3C8BB3" w14:textId="77777777" w:rsidTr="00305334">
        <w:tc>
          <w:tcPr>
            <w:tcW w:w="1963" w:type="dxa"/>
            <w:vMerge/>
            <w:shd w:val="clear" w:color="auto" w:fill="DBDBDB" w:themeFill="accent3" w:themeFillTint="66"/>
          </w:tcPr>
          <w:p w14:paraId="628E3507" w14:textId="77777777" w:rsidR="003E69B3" w:rsidRPr="009951C3" w:rsidRDefault="003E69B3" w:rsidP="00305334">
            <w:pPr>
              <w:jc w:val="center"/>
              <w:rPr>
                <w:lang w:val="en-US" w:eastAsia="ja-JP"/>
              </w:rPr>
            </w:pPr>
          </w:p>
        </w:tc>
        <w:tc>
          <w:tcPr>
            <w:tcW w:w="1742" w:type="dxa"/>
          </w:tcPr>
          <w:p w14:paraId="049541FC" w14:textId="77777777" w:rsidR="003E69B3" w:rsidRPr="009951C3" w:rsidRDefault="003E69B3" w:rsidP="00305334">
            <w:pPr>
              <w:jc w:val="center"/>
              <w:rPr>
                <w:lang w:val="en-US" w:eastAsia="ja-JP"/>
              </w:rPr>
            </w:pPr>
            <w:r w:rsidRPr="009951C3">
              <w:rPr>
                <w:lang w:val="en-US" w:eastAsia="ja-JP"/>
              </w:rPr>
              <w:t>30 km/h</w:t>
            </w:r>
          </w:p>
        </w:tc>
        <w:tc>
          <w:tcPr>
            <w:tcW w:w="2036" w:type="dxa"/>
          </w:tcPr>
          <w:p w14:paraId="6D111E5C" w14:textId="77777777" w:rsidR="003E69B3" w:rsidRPr="009951C3" w:rsidRDefault="003E69B3" w:rsidP="00305334">
            <w:pPr>
              <w:jc w:val="center"/>
              <w:rPr>
                <w:lang w:val="en-US" w:eastAsia="ja-JP"/>
              </w:rPr>
            </w:pPr>
            <w:r w:rsidRPr="009951C3">
              <w:rPr>
                <w:lang w:val="en-US" w:eastAsia="ja-JP"/>
              </w:rPr>
              <w:t>1.03 dB</w:t>
            </w:r>
          </w:p>
        </w:tc>
        <w:tc>
          <w:tcPr>
            <w:tcW w:w="1985" w:type="dxa"/>
          </w:tcPr>
          <w:p w14:paraId="44C6AA01" w14:textId="77777777" w:rsidR="003E69B3" w:rsidRPr="009951C3" w:rsidRDefault="003E69B3" w:rsidP="00305334">
            <w:pPr>
              <w:jc w:val="center"/>
              <w:rPr>
                <w:lang w:val="en-US" w:eastAsia="ja-JP"/>
              </w:rPr>
            </w:pPr>
            <w:r w:rsidRPr="009951C3">
              <w:rPr>
                <w:lang w:val="en-US" w:eastAsia="ja-JP"/>
              </w:rPr>
              <w:t>-13.03 dB</w:t>
            </w:r>
          </w:p>
        </w:tc>
        <w:tc>
          <w:tcPr>
            <w:tcW w:w="1742" w:type="dxa"/>
          </w:tcPr>
          <w:p w14:paraId="1474C880" w14:textId="77777777" w:rsidR="003E69B3" w:rsidRPr="009951C3" w:rsidRDefault="003E69B3" w:rsidP="00305334">
            <w:pPr>
              <w:jc w:val="center"/>
              <w:rPr>
                <w:lang w:val="en-US" w:eastAsia="ja-JP"/>
              </w:rPr>
            </w:pPr>
            <w:r w:rsidRPr="009951C3">
              <w:rPr>
                <w:lang w:val="en-US" w:eastAsia="ja-JP"/>
              </w:rPr>
              <w:t>14.06 dB</w:t>
            </w:r>
          </w:p>
        </w:tc>
      </w:tr>
      <w:tr w:rsidR="003E69B3" w:rsidRPr="009951C3" w14:paraId="1E96E537" w14:textId="77777777" w:rsidTr="00305334">
        <w:tc>
          <w:tcPr>
            <w:tcW w:w="1963" w:type="dxa"/>
            <w:vMerge/>
            <w:shd w:val="clear" w:color="auto" w:fill="DBDBDB" w:themeFill="accent3" w:themeFillTint="66"/>
          </w:tcPr>
          <w:p w14:paraId="30C82A85" w14:textId="77777777" w:rsidR="003E69B3" w:rsidRPr="009951C3" w:rsidRDefault="003E69B3" w:rsidP="00305334">
            <w:pPr>
              <w:jc w:val="center"/>
              <w:rPr>
                <w:lang w:val="en-US" w:eastAsia="ja-JP"/>
              </w:rPr>
            </w:pPr>
          </w:p>
        </w:tc>
        <w:tc>
          <w:tcPr>
            <w:tcW w:w="1742" w:type="dxa"/>
          </w:tcPr>
          <w:p w14:paraId="0A13F7A7" w14:textId="77777777" w:rsidR="003E69B3" w:rsidRPr="009951C3" w:rsidRDefault="003E69B3" w:rsidP="00305334">
            <w:pPr>
              <w:jc w:val="center"/>
              <w:rPr>
                <w:lang w:val="en-US" w:eastAsia="ja-JP"/>
              </w:rPr>
            </w:pPr>
            <w:r w:rsidRPr="009951C3">
              <w:rPr>
                <w:lang w:val="en-US" w:eastAsia="ja-JP"/>
              </w:rPr>
              <w:t>60 km/h</w:t>
            </w:r>
          </w:p>
        </w:tc>
        <w:tc>
          <w:tcPr>
            <w:tcW w:w="2036" w:type="dxa"/>
          </w:tcPr>
          <w:p w14:paraId="3B107226" w14:textId="77777777" w:rsidR="003E69B3" w:rsidRPr="009951C3" w:rsidRDefault="003E69B3" w:rsidP="00305334">
            <w:pPr>
              <w:jc w:val="center"/>
              <w:rPr>
                <w:lang w:val="en-US" w:eastAsia="ja-JP"/>
              </w:rPr>
            </w:pPr>
            <w:r w:rsidRPr="009951C3">
              <w:rPr>
                <w:lang w:val="en-US" w:eastAsia="ja-JP"/>
              </w:rPr>
              <w:t>4.56 dB</w:t>
            </w:r>
          </w:p>
        </w:tc>
        <w:tc>
          <w:tcPr>
            <w:tcW w:w="1985" w:type="dxa"/>
          </w:tcPr>
          <w:p w14:paraId="00F7E34A" w14:textId="77777777" w:rsidR="003E69B3" w:rsidRPr="009951C3" w:rsidRDefault="003E69B3" w:rsidP="00305334">
            <w:pPr>
              <w:jc w:val="center"/>
              <w:rPr>
                <w:lang w:val="en-US" w:eastAsia="ja-JP"/>
              </w:rPr>
            </w:pPr>
            <w:r w:rsidRPr="009951C3">
              <w:rPr>
                <w:lang w:val="en-US" w:eastAsia="ja-JP"/>
              </w:rPr>
              <w:t>-5.15 dB</w:t>
            </w:r>
          </w:p>
        </w:tc>
        <w:tc>
          <w:tcPr>
            <w:tcW w:w="1742" w:type="dxa"/>
          </w:tcPr>
          <w:p w14:paraId="40D74C4C" w14:textId="77777777" w:rsidR="003E69B3" w:rsidRPr="009951C3" w:rsidRDefault="003E69B3" w:rsidP="00305334">
            <w:pPr>
              <w:jc w:val="center"/>
              <w:rPr>
                <w:lang w:val="en-US" w:eastAsia="ja-JP"/>
              </w:rPr>
            </w:pPr>
            <w:r w:rsidRPr="009951C3">
              <w:rPr>
                <w:lang w:val="en-US" w:eastAsia="ja-JP"/>
              </w:rPr>
              <w:t>9.71 dB</w:t>
            </w:r>
          </w:p>
        </w:tc>
      </w:tr>
      <w:tr w:rsidR="003E69B3" w:rsidRPr="009951C3" w14:paraId="16D2896A" w14:textId="77777777" w:rsidTr="00305334">
        <w:tc>
          <w:tcPr>
            <w:tcW w:w="1963" w:type="dxa"/>
            <w:vMerge w:val="restart"/>
            <w:shd w:val="clear" w:color="auto" w:fill="DBDBDB" w:themeFill="accent3" w:themeFillTint="66"/>
          </w:tcPr>
          <w:p w14:paraId="1DE4399D" w14:textId="77777777" w:rsidR="003E69B3" w:rsidRPr="009951C3" w:rsidRDefault="003E69B3" w:rsidP="00305334">
            <w:pPr>
              <w:jc w:val="center"/>
              <w:rPr>
                <w:lang w:val="en-US" w:eastAsia="ja-JP"/>
              </w:rPr>
            </w:pPr>
            <w:r w:rsidRPr="009951C3">
              <w:rPr>
                <w:lang w:val="en-US" w:eastAsia="ja-JP"/>
              </w:rPr>
              <w:t>Average squared cosine similarity</w:t>
            </w:r>
          </w:p>
        </w:tc>
        <w:tc>
          <w:tcPr>
            <w:tcW w:w="1742" w:type="dxa"/>
          </w:tcPr>
          <w:p w14:paraId="5782EC37" w14:textId="77777777" w:rsidR="003E69B3" w:rsidRPr="009951C3" w:rsidRDefault="003E69B3" w:rsidP="00305334">
            <w:pPr>
              <w:jc w:val="center"/>
              <w:rPr>
                <w:lang w:val="en-US" w:eastAsia="ja-JP"/>
              </w:rPr>
            </w:pPr>
            <w:r w:rsidRPr="009951C3">
              <w:rPr>
                <w:lang w:val="en-US" w:eastAsia="ja-JP"/>
              </w:rPr>
              <w:t>10 km/h</w:t>
            </w:r>
          </w:p>
        </w:tc>
        <w:tc>
          <w:tcPr>
            <w:tcW w:w="2036" w:type="dxa"/>
          </w:tcPr>
          <w:p w14:paraId="54ACCBF3" w14:textId="77777777" w:rsidR="003E69B3" w:rsidRPr="009951C3" w:rsidRDefault="003E69B3" w:rsidP="00305334">
            <w:pPr>
              <w:jc w:val="center"/>
              <w:rPr>
                <w:lang w:val="en-US" w:eastAsia="ja-JP"/>
              </w:rPr>
            </w:pPr>
            <w:r w:rsidRPr="009951C3">
              <w:rPr>
                <w:lang w:val="en-US" w:eastAsia="ja-JP"/>
              </w:rPr>
              <w:t>0.9648</w:t>
            </w:r>
          </w:p>
        </w:tc>
        <w:tc>
          <w:tcPr>
            <w:tcW w:w="1985" w:type="dxa"/>
          </w:tcPr>
          <w:p w14:paraId="04191E8B" w14:textId="77777777" w:rsidR="003E69B3" w:rsidRPr="009951C3" w:rsidRDefault="003E69B3" w:rsidP="00305334">
            <w:pPr>
              <w:jc w:val="center"/>
              <w:rPr>
                <w:lang w:val="en-US" w:eastAsia="ja-JP"/>
              </w:rPr>
            </w:pPr>
            <w:r w:rsidRPr="009951C3">
              <w:rPr>
                <w:lang w:val="en-US" w:eastAsia="ja-JP"/>
              </w:rPr>
              <w:t>0.9911</w:t>
            </w:r>
          </w:p>
        </w:tc>
        <w:tc>
          <w:tcPr>
            <w:tcW w:w="1742" w:type="dxa"/>
          </w:tcPr>
          <w:p w14:paraId="52B5783C" w14:textId="77777777" w:rsidR="003E69B3" w:rsidRPr="009951C3" w:rsidRDefault="003E69B3" w:rsidP="00305334">
            <w:pPr>
              <w:jc w:val="center"/>
              <w:rPr>
                <w:lang w:val="en-US" w:eastAsia="ja-JP"/>
              </w:rPr>
            </w:pPr>
            <w:r w:rsidRPr="009951C3">
              <w:rPr>
                <w:lang w:val="en-US" w:eastAsia="ja-JP"/>
              </w:rPr>
              <w:t>2.73%</w:t>
            </w:r>
          </w:p>
        </w:tc>
      </w:tr>
      <w:tr w:rsidR="003E69B3" w:rsidRPr="009951C3" w14:paraId="28A5944C" w14:textId="77777777" w:rsidTr="00305334">
        <w:tc>
          <w:tcPr>
            <w:tcW w:w="1963" w:type="dxa"/>
            <w:vMerge/>
            <w:shd w:val="clear" w:color="auto" w:fill="DBDBDB" w:themeFill="accent3" w:themeFillTint="66"/>
          </w:tcPr>
          <w:p w14:paraId="25EE6567" w14:textId="77777777" w:rsidR="003E69B3" w:rsidRPr="009951C3" w:rsidRDefault="003E69B3" w:rsidP="00305334">
            <w:pPr>
              <w:jc w:val="center"/>
              <w:rPr>
                <w:lang w:val="en-US" w:eastAsia="ja-JP"/>
              </w:rPr>
            </w:pPr>
          </w:p>
        </w:tc>
        <w:tc>
          <w:tcPr>
            <w:tcW w:w="1742" w:type="dxa"/>
          </w:tcPr>
          <w:p w14:paraId="45B4D53E" w14:textId="77777777" w:rsidR="003E69B3" w:rsidRPr="009951C3" w:rsidRDefault="003E69B3" w:rsidP="00305334">
            <w:pPr>
              <w:jc w:val="center"/>
              <w:rPr>
                <w:lang w:val="en-US" w:eastAsia="ja-JP"/>
              </w:rPr>
            </w:pPr>
            <w:r w:rsidRPr="009951C3">
              <w:rPr>
                <w:lang w:val="en-US" w:eastAsia="ja-JP"/>
              </w:rPr>
              <w:t>30 km/h</w:t>
            </w:r>
          </w:p>
        </w:tc>
        <w:tc>
          <w:tcPr>
            <w:tcW w:w="2036" w:type="dxa"/>
          </w:tcPr>
          <w:p w14:paraId="45658789" w14:textId="77777777" w:rsidR="003E69B3" w:rsidRPr="009951C3" w:rsidRDefault="003E69B3" w:rsidP="00305334">
            <w:pPr>
              <w:jc w:val="center"/>
              <w:rPr>
                <w:lang w:val="en-US" w:eastAsia="ja-JP"/>
              </w:rPr>
            </w:pPr>
            <w:r w:rsidRPr="009951C3">
              <w:rPr>
                <w:lang w:val="en-US" w:eastAsia="ja-JP"/>
              </w:rPr>
              <w:t>0.8059</w:t>
            </w:r>
          </w:p>
        </w:tc>
        <w:tc>
          <w:tcPr>
            <w:tcW w:w="1985" w:type="dxa"/>
          </w:tcPr>
          <w:p w14:paraId="630D6EB4" w14:textId="77777777" w:rsidR="003E69B3" w:rsidRPr="009951C3" w:rsidRDefault="003E69B3" w:rsidP="00305334">
            <w:pPr>
              <w:jc w:val="center"/>
              <w:rPr>
                <w:lang w:val="en-US" w:eastAsia="ja-JP"/>
              </w:rPr>
            </w:pPr>
            <w:r w:rsidRPr="009951C3">
              <w:rPr>
                <w:lang w:val="en-US" w:eastAsia="ja-JP"/>
              </w:rPr>
              <w:t>0.9605</w:t>
            </w:r>
          </w:p>
        </w:tc>
        <w:tc>
          <w:tcPr>
            <w:tcW w:w="1742" w:type="dxa"/>
          </w:tcPr>
          <w:p w14:paraId="155CEABA" w14:textId="77777777" w:rsidR="003E69B3" w:rsidRPr="009951C3" w:rsidRDefault="003E69B3" w:rsidP="00305334">
            <w:pPr>
              <w:jc w:val="center"/>
              <w:rPr>
                <w:lang w:val="en-US" w:eastAsia="ja-JP"/>
              </w:rPr>
            </w:pPr>
            <w:r w:rsidRPr="009951C3">
              <w:rPr>
                <w:lang w:val="en-US" w:eastAsia="ja-JP"/>
              </w:rPr>
              <w:t>19.18%</w:t>
            </w:r>
          </w:p>
        </w:tc>
      </w:tr>
      <w:tr w:rsidR="003E69B3" w:rsidRPr="009951C3" w14:paraId="60D12526" w14:textId="77777777" w:rsidTr="00305334">
        <w:tc>
          <w:tcPr>
            <w:tcW w:w="1963" w:type="dxa"/>
            <w:vMerge/>
            <w:shd w:val="clear" w:color="auto" w:fill="DBDBDB" w:themeFill="accent3" w:themeFillTint="66"/>
          </w:tcPr>
          <w:p w14:paraId="73370052" w14:textId="77777777" w:rsidR="003E69B3" w:rsidRPr="009951C3" w:rsidRDefault="003E69B3" w:rsidP="00305334">
            <w:pPr>
              <w:jc w:val="center"/>
              <w:rPr>
                <w:lang w:val="en-US" w:eastAsia="ja-JP"/>
              </w:rPr>
            </w:pPr>
          </w:p>
        </w:tc>
        <w:tc>
          <w:tcPr>
            <w:tcW w:w="1742" w:type="dxa"/>
          </w:tcPr>
          <w:p w14:paraId="20144C64" w14:textId="77777777" w:rsidR="003E69B3" w:rsidRPr="009951C3" w:rsidRDefault="003E69B3" w:rsidP="00305334">
            <w:pPr>
              <w:jc w:val="center"/>
              <w:rPr>
                <w:lang w:val="en-US" w:eastAsia="ja-JP"/>
              </w:rPr>
            </w:pPr>
            <w:r w:rsidRPr="009951C3">
              <w:rPr>
                <w:lang w:val="en-US" w:eastAsia="ja-JP"/>
              </w:rPr>
              <w:t>60 km/h</w:t>
            </w:r>
          </w:p>
        </w:tc>
        <w:tc>
          <w:tcPr>
            <w:tcW w:w="2036" w:type="dxa"/>
          </w:tcPr>
          <w:p w14:paraId="45C362E2" w14:textId="77777777" w:rsidR="003E69B3" w:rsidRPr="009951C3" w:rsidRDefault="003E69B3" w:rsidP="00305334">
            <w:pPr>
              <w:jc w:val="center"/>
              <w:rPr>
                <w:lang w:val="en-US" w:eastAsia="ja-JP"/>
              </w:rPr>
            </w:pPr>
            <w:r w:rsidRPr="009951C3">
              <w:rPr>
                <w:lang w:val="en-US" w:eastAsia="ja-JP"/>
              </w:rPr>
              <w:t>0.7185</w:t>
            </w:r>
          </w:p>
        </w:tc>
        <w:tc>
          <w:tcPr>
            <w:tcW w:w="1985" w:type="dxa"/>
          </w:tcPr>
          <w:p w14:paraId="73B547AC" w14:textId="77777777" w:rsidR="003E69B3" w:rsidRPr="009951C3" w:rsidRDefault="003E69B3" w:rsidP="00305334">
            <w:pPr>
              <w:jc w:val="center"/>
              <w:rPr>
                <w:lang w:val="en-US" w:eastAsia="ja-JP"/>
              </w:rPr>
            </w:pPr>
            <w:r w:rsidRPr="009951C3">
              <w:rPr>
                <w:lang w:val="en-US" w:eastAsia="ja-JP"/>
              </w:rPr>
              <w:t>0.7348</w:t>
            </w:r>
          </w:p>
        </w:tc>
        <w:tc>
          <w:tcPr>
            <w:tcW w:w="1742" w:type="dxa"/>
          </w:tcPr>
          <w:p w14:paraId="0C8B8DF2" w14:textId="77777777" w:rsidR="003E69B3" w:rsidRPr="009951C3" w:rsidRDefault="003E69B3" w:rsidP="00305334">
            <w:pPr>
              <w:jc w:val="center"/>
              <w:rPr>
                <w:lang w:val="en-US" w:eastAsia="ja-JP"/>
              </w:rPr>
            </w:pPr>
            <w:r w:rsidRPr="009951C3">
              <w:rPr>
                <w:lang w:val="en-US" w:eastAsia="ja-JP"/>
              </w:rPr>
              <w:t>2.27%</w:t>
            </w:r>
          </w:p>
        </w:tc>
      </w:tr>
    </w:tbl>
    <w:p w14:paraId="2F45F513" w14:textId="77777777" w:rsidR="003E69B3" w:rsidRPr="009951C3" w:rsidRDefault="003E69B3" w:rsidP="003E69B3">
      <w:pPr>
        <w:pStyle w:val="Reference"/>
        <w:numPr>
          <w:ilvl w:val="0"/>
          <w:numId w:val="0"/>
        </w:numPr>
        <w:rPr>
          <w:rFonts w:ascii="Times New Roman" w:hAnsi="Times New Roman"/>
        </w:rPr>
      </w:pPr>
    </w:p>
    <w:p w14:paraId="77CE3DF6" w14:textId="77777777" w:rsidR="00192A8D" w:rsidRPr="009951C3" w:rsidRDefault="00192A8D" w:rsidP="00192A8D">
      <w:pPr>
        <w:pStyle w:val="Heading1"/>
        <w:tabs>
          <w:tab w:val="left" w:pos="2052"/>
        </w:tabs>
        <w:rPr>
          <w:rFonts w:ascii="Times New Roman" w:hAnsi="Times New Roman"/>
          <w:lang w:val="en-US"/>
        </w:rPr>
      </w:pPr>
      <w:r w:rsidRPr="009951C3">
        <w:rPr>
          <w:rFonts w:ascii="Times New Roman" w:hAnsi="Times New Roman"/>
          <w:lang w:val="en-US"/>
        </w:rPr>
        <w:t>Appendix B</w:t>
      </w:r>
    </w:p>
    <w:p w14:paraId="3E2BEF7E" w14:textId="77777777" w:rsidR="00192A8D" w:rsidRPr="009951C3" w:rsidRDefault="00192A8D" w:rsidP="00192A8D">
      <w:pPr>
        <w:pStyle w:val="Heading2"/>
        <w:rPr>
          <w:rFonts w:ascii="Times New Roman" w:hAnsi="Times New Roman"/>
          <w:lang w:val="en-US"/>
        </w:rPr>
      </w:pPr>
      <w:r w:rsidRPr="009951C3">
        <w:rPr>
          <w:rFonts w:ascii="Times New Roman" w:hAnsi="Times New Roman"/>
          <w:lang w:val="en-US"/>
        </w:rPr>
        <w:t>B.1</w:t>
      </w:r>
      <w:r w:rsidRPr="009951C3">
        <w:rPr>
          <w:rFonts w:ascii="Times New Roman" w:hAnsi="Times New Roman"/>
          <w:lang w:val="en-US"/>
        </w:rPr>
        <w:tab/>
        <w:t>RAN1#116 agreements</w:t>
      </w:r>
    </w:p>
    <w:p w14:paraId="4F76F6FE" w14:textId="77777777" w:rsidR="00192A8D" w:rsidRPr="009951C3" w:rsidRDefault="00192A8D" w:rsidP="00192A8D">
      <w:pPr>
        <w:rPr>
          <w:rFonts w:eastAsia="DengXian"/>
          <w:highlight w:val="green"/>
          <w:lang w:eastAsia="zh-CN"/>
        </w:rPr>
      </w:pPr>
      <w:r w:rsidRPr="009951C3">
        <w:rPr>
          <w:rFonts w:eastAsia="DengXian"/>
          <w:highlight w:val="green"/>
          <w:lang w:eastAsia="zh-CN"/>
        </w:rPr>
        <w:t>Agreement</w:t>
      </w:r>
    </w:p>
    <w:p w14:paraId="21EE4831" w14:textId="77777777" w:rsidR="00192A8D" w:rsidRPr="009951C3" w:rsidRDefault="00192A8D" w:rsidP="00192A8D">
      <w:pPr>
        <w:rPr>
          <w:lang w:eastAsia="x-none"/>
        </w:rPr>
      </w:pPr>
      <w:r w:rsidRPr="009951C3">
        <w:rPr>
          <w:lang w:eastAsia="x-none"/>
        </w:rPr>
        <w:t>For Rel-19 study on CSI prediction, consider EVM agreed in Rel-18 CSI prediction based on UE-sided model as a starting point.</w:t>
      </w:r>
    </w:p>
    <w:p w14:paraId="4D543214" w14:textId="77777777" w:rsidR="00192A8D" w:rsidRPr="009951C3" w:rsidRDefault="00192A8D" w:rsidP="00EA1CE5">
      <w:pPr>
        <w:pStyle w:val="ListParagraph"/>
        <w:numPr>
          <w:ilvl w:val="0"/>
          <w:numId w:val="7"/>
        </w:numPr>
        <w:suppressAutoHyphens/>
        <w:overflowPunct/>
        <w:autoSpaceDE/>
        <w:autoSpaceDN/>
        <w:adjustRightInd/>
        <w:spacing w:after="0"/>
        <w:contextualSpacing w:val="0"/>
        <w:textAlignment w:val="auto"/>
      </w:pPr>
      <w:r w:rsidRPr="009951C3">
        <w:t>FFS on additional assumptions, e.g., channel estimation error, phase discontinuity, CSI-RS periodicity.</w:t>
      </w:r>
    </w:p>
    <w:p w14:paraId="3211FE89" w14:textId="77777777" w:rsidR="00192A8D" w:rsidRPr="009951C3" w:rsidRDefault="00192A8D" w:rsidP="00EA1CE5">
      <w:pPr>
        <w:pStyle w:val="ListParagraph"/>
        <w:numPr>
          <w:ilvl w:val="0"/>
          <w:numId w:val="7"/>
        </w:numPr>
        <w:suppressAutoHyphens/>
        <w:overflowPunct/>
        <w:autoSpaceDE/>
        <w:autoSpaceDN/>
        <w:adjustRightInd/>
        <w:spacing w:after="0"/>
        <w:contextualSpacing w:val="0"/>
        <w:textAlignment w:val="auto"/>
      </w:pPr>
      <w:r w:rsidRPr="009951C3">
        <w:t xml:space="preserve">Note: Rel-18 CSI-RS configuration/reporting can be reused. </w:t>
      </w:r>
    </w:p>
    <w:p w14:paraId="775E9C5E" w14:textId="77777777" w:rsidR="00192A8D" w:rsidRPr="009951C3" w:rsidRDefault="00192A8D" w:rsidP="00EA1CE5">
      <w:pPr>
        <w:pStyle w:val="ListParagraph"/>
        <w:numPr>
          <w:ilvl w:val="0"/>
          <w:numId w:val="7"/>
        </w:numPr>
        <w:suppressAutoHyphens/>
        <w:overflowPunct/>
        <w:autoSpaceDE/>
        <w:autoSpaceDN/>
        <w:adjustRightInd/>
        <w:spacing w:after="0"/>
        <w:contextualSpacing w:val="0"/>
        <w:textAlignment w:val="auto"/>
      </w:pPr>
      <w:r w:rsidRPr="009951C3">
        <w:t>Note: additional EVM and corresponding template to collect the results can be updated.</w:t>
      </w:r>
    </w:p>
    <w:p w14:paraId="03A1B0BF" w14:textId="77777777" w:rsidR="00192A8D" w:rsidRPr="009951C3" w:rsidRDefault="00192A8D" w:rsidP="00192A8D">
      <w:pPr>
        <w:rPr>
          <w:b/>
          <w:bCs/>
          <w:lang w:eastAsia="x-none"/>
        </w:rPr>
      </w:pPr>
    </w:p>
    <w:p w14:paraId="6D0646C2" w14:textId="77777777" w:rsidR="00192A8D" w:rsidRPr="009951C3" w:rsidRDefault="00192A8D" w:rsidP="00192A8D">
      <w:pPr>
        <w:rPr>
          <w:rFonts w:eastAsia="DengXian"/>
          <w:b/>
          <w:bCs/>
          <w:highlight w:val="green"/>
          <w:lang w:eastAsia="zh-CN"/>
        </w:rPr>
      </w:pPr>
      <w:r w:rsidRPr="009951C3">
        <w:rPr>
          <w:rFonts w:eastAsia="DengXian"/>
          <w:b/>
          <w:bCs/>
          <w:highlight w:val="green"/>
          <w:lang w:eastAsia="zh-CN"/>
        </w:rPr>
        <w:t>Agreement</w:t>
      </w:r>
    </w:p>
    <w:p w14:paraId="24D5633C" w14:textId="77777777" w:rsidR="00192A8D" w:rsidRPr="009951C3" w:rsidRDefault="00192A8D" w:rsidP="00192A8D">
      <w:pPr>
        <w:rPr>
          <w:lang w:eastAsia="x-none"/>
        </w:rPr>
      </w:pPr>
      <w:r w:rsidRPr="009951C3">
        <w:rPr>
          <w:lang w:eastAsia="x-none"/>
        </w:rPr>
        <w:t xml:space="preserve">For Rel-19 study on CSI prediction, </w:t>
      </w:r>
      <w:r w:rsidRPr="009951C3">
        <w:rPr>
          <w:strike/>
          <w:lang w:eastAsia="x-none"/>
        </w:rPr>
        <w:t xml:space="preserve">companies are encouraged </w:t>
      </w:r>
      <w:r w:rsidRPr="009951C3">
        <w:rPr>
          <w:lang w:eastAsia="x-none"/>
        </w:rPr>
        <w:t xml:space="preserve">to evaluate throughput performance by comparing performance with non-AI/ML based CSI prediction. </w:t>
      </w:r>
    </w:p>
    <w:p w14:paraId="294CB7DC" w14:textId="77777777" w:rsidR="00192A8D" w:rsidRPr="009951C3" w:rsidRDefault="00192A8D" w:rsidP="00EA1CE5">
      <w:pPr>
        <w:pStyle w:val="ListParagraph"/>
        <w:numPr>
          <w:ilvl w:val="0"/>
          <w:numId w:val="8"/>
        </w:numPr>
        <w:suppressAutoHyphens/>
        <w:overflowPunct/>
        <w:autoSpaceDE/>
        <w:autoSpaceDN/>
        <w:adjustRightInd/>
        <w:spacing w:after="0"/>
        <w:ind w:left="567" w:hanging="567"/>
        <w:contextualSpacing w:val="0"/>
        <w:textAlignment w:val="auto"/>
        <w:rPr>
          <w:lang w:val="en-US"/>
        </w:rPr>
      </w:pPr>
      <w:r w:rsidRPr="009951C3">
        <w:rPr>
          <w:lang w:val="en-US"/>
        </w:rPr>
        <w:t xml:space="preserve">R18 eType II doppler codebook is assumed for CSI report for both AI/ML and </w:t>
      </w:r>
      <w:proofErr w:type="gramStart"/>
      <w:r w:rsidRPr="009951C3">
        <w:rPr>
          <w:lang w:val="en-US"/>
        </w:rPr>
        <w:t>Non AI</w:t>
      </w:r>
      <w:proofErr w:type="gramEnd"/>
      <w:r w:rsidRPr="009951C3">
        <w:rPr>
          <w:lang w:val="en-US"/>
        </w:rPr>
        <w:t xml:space="preserve">/ML prediction. </w:t>
      </w:r>
    </w:p>
    <w:p w14:paraId="7F363C33" w14:textId="77777777" w:rsidR="00192A8D" w:rsidRPr="009951C3" w:rsidRDefault="00192A8D" w:rsidP="00EA1CE5">
      <w:pPr>
        <w:pStyle w:val="ListParagraph"/>
        <w:numPr>
          <w:ilvl w:val="0"/>
          <w:numId w:val="8"/>
        </w:numPr>
        <w:suppressAutoHyphens/>
        <w:overflowPunct/>
        <w:autoSpaceDE/>
        <w:autoSpaceDN/>
        <w:adjustRightInd/>
        <w:spacing w:after="0"/>
        <w:ind w:left="567" w:hanging="567"/>
        <w:contextualSpacing w:val="0"/>
        <w:textAlignment w:val="auto"/>
        <w:rPr>
          <w:lang w:val="en-US"/>
        </w:rPr>
      </w:pPr>
      <w:r w:rsidRPr="009951C3">
        <w:rPr>
          <w:lang w:val="en-US"/>
        </w:rPr>
        <w:t>Companies to report the assumption for N4, which could be 1, 2, 4, 8.</w:t>
      </w:r>
    </w:p>
    <w:p w14:paraId="5EB06317" w14:textId="77777777" w:rsidR="00192A8D" w:rsidRPr="009951C3" w:rsidRDefault="00192A8D" w:rsidP="00192A8D">
      <w:pPr>
        <w:rPr>
          <w:lang w:val="en-US" w:eastAsia="x-none"/>
        </w:rPr>
      </w:pPr>
    </w:p>
    <w:p w14:paraId="2FD65F38" w14:textId="77777777" w:rsidR="00192A8D" w:rsidRPr="009951C3" w:rsidRDefault="00192A8D" w:rsidP="00192A8D">
      <w:pPr>
        <w:pStyle w:val="ListParagraph"/>
        <w:suppressAutoHyphens/>
        <w:ind w:left="0"/>
      </w:pPr>
      <w:r w:rsidRPr="009951C3">
        <w:t xml:space="preserve">Note: Non-AI/ML based CSI prediction (Benchmark 2) can include statistical </w:t>
      </w:r>
      <w:proofErr w:type="gramStart"/>
      <w:r w:rsidRPr="009951C3">
        <w:t>model based</w:t>
      </w:r>
      <w:proofErr w:type="gramEnd"/>
      <w:r w:rsidRPr="009951C3">
        <w:t xml:space="preserve"> CSI prediction (e.g., based on Kalman filter, Wiener filter, Auto-regression). </w:t>
      </w:r>
    </w:p>
    <w:p w14:paraId="4BD7EC3D" w14:textId="77777777" w:rsidR="00192A8D" w:rsidRPr="009951C3" w:rsidRDefault="00192A8D" w:rsidP="00192A8D">
      <w:pPr>
        <w:rPr>
          <w:b/>
          <w:bCs/>
          <w:lang w:val="en-US" w:eastAsia="x-none"/>
        </w:rPr>
      </w:pPr>
    </w:p>
    <w:p w14:paraId="358EC76A" w14:textId="77777777" w:rsidR="00192A8D" w:rsidRPr="009951C3" w:rsidRDefault="00192A8D" w:rsidP="00192A8D">
      <w:pPr>
        <w:rPr>
          <w:highlight w:val="green"/>
          <w:lang w:eastAsia="x-none"/>
        </w:rPr>
      </w:pPr>
      <w:r w:rsidRPr="009951C3">
        <w:rPr>
          <w:highlight w:val="green"/>
          <w:lang w:eastAsia="x-none"/>
        </w:rPr>
        <w:t>Agreement</w:t>
      </w:r>
    </w:p>
    <w:p w14:paraId="4184EC86" w14:textId="77777777" w:rsidR="00192A8D" w:rsidRPr="009951C3" w:rsidRDefault="00192A8D" w:rsidP="00192A8D">
      <w:pPr>
        <w:spacing w:after="160" w:line="254" w:lineRule="auto"/>
        <w:contextualSpacing/>
        <w:jc w:val="both"/>
        <w:rPr>
          <w:rFonts w:eastAsia="Malgun Gothic"/>
          <w:color w:val="000000"/>
          <w:lang w:val="en-US"/>
        </w:rPr>
      </w:pPr>
      <w:r w:rsidRPr="009951C3">
        <w:rPr>
          <w:color w:val="000000"/>
        </w:rPr>
        <w:t xml:space="preserve">For evaluation, to report computational complexity in unit of FLOPs </w:t>
      </w:r>
      <w:r w:rsidRPr="009951C3">
        <w:rPr>
          <w:color w:val="000000"/>
          <w:lang w:eastAsia="ko-KR"/>
        </w:rPr>
        <w:t xml:space="preserve">including additional complexity if applicable, e.g., update of filter, </w:t>
      </w:r>
      <w:r w:rsidRPr="009951C3">
        <w:rPr>
          <w:color w:val="000000"/>
        </w:rPr>
        <w:t xml:space="preserve">and their assumption on non-AI based CSI prediction when performance results are provided. </w:t>
      </w:r>
    </w:p>
    <w:p w14:paraId="7FA2F1E4" w14:textId="77777777" w:rsidR="00192A8D" w:rsidRPr="009951C3" w:rsidRDefault="00192A8D" w:rsidP="00192A8D">
      <w:pPr>
        <w:rPr>
          <w:lang w:eastAsia="x-none"/>
        </w:rPr>
      </w:pPr>
    </w:p>
    <w:p w14:paraId="2926BFC0" w14:textId="77777777" w:rsidR="00192A8D" w:rsidRPr="009951C3" w:rsidRDefault="00192A8D" w:rsidP="00192A8D">
      <w:pPr>
        <w:rPr>
          <w:lang w:eastAsia="x-none"/>
        </w:rPr>
      </w:pPr>
      <w:r w:rsidRPr="009951C3">
        <w:rPr>
          <w:lang w:eastAsia="x-none"/>
        </w:rPr>
        <w:t>Conclusion</w:t>
      </w:r>
    </w:p>
    <w:p w14:paraId="228E2C6D" w14:textId="1E918484" w:rsidR="00192A8D" w:rsidRPr="009951C3" w:rsidRDefault="00192A8D" w:rsidP="00192A8D">
      <w:pPr>
        <w:rPr>
          <w:lang w:eastAsia="x-none"/>
        </w:rPr>
      </w:pPr>
      <w:r w:rsidRPr="009951C3">
        <w:rPr>
          <w:lang w:eastAsia="x-none"/>
        </w:rPr>
        <w:t>For the evaluation of the AI/ML based CSI prediction, it is up to companies to choose the modelling method and companies should report if ‘Channel estimation’ and/or ‘phase discontinuity’ is/are considered by companies.</w:t>
      </w:r>
    </w:p>
    <w:p w14:paraId="372FFBFF" w14:textId="77777777" w:rsidR="00E22CCA" w:rsidRPr="009951C3" w:rsidRDefault="00E22CCA" w:rsidP="00192A8D">
      <w:pPr>
        <w:rPr>
          <w:lang w:eastAsia="x-none"/>
        </w:rPr>
      </w:pPr>
    </w:p>
    <w:p w14:paraId="434B0CA4" w14:textId="77777777" w:rsidR="00192A8D" w:rsidRPr="009951C3" w:rsidRDefault="00192A8D" w:rsidP="00192A8D">
      <w:pPr>
        <w:rPr>
          <w:highlight w:val="green"/>
          <w:lang w:eastAsia="x-none"/>
        </w:rPr>
      </w:pPr>
      <w:r w:rsidRPr="009951C3">
        <w:rPr>
          <w:highlight w:val="green"/>
          <w:lang w:eastAsia="x-none"/>
        </w:rPr>
        <w:t>Agreement</w:t>
      </w:r>
    </w:p>
    <w:p w14:paraId="3130CE83" w14:textId="77777777" w:rsidR="00192A8D" w:rsidRPr="009951C3" w:rsidRDefault="00192A8D" w:rsidP="00192A8D">
      <w:pPr>
        <w:rPr>
          <w:lang w:eastAsia="x-none"/>
        </w:rPr>
      </w:pPr>
      <w:r w:rsidRPr="009951C3">
        <w:rPr>
          <w:lang w:eastAsia="x-none"/>
        </w:rPr>
        <w:t>For the evaluation of the AI/ML based CSI prediction, consider following CSI-RS configuration</w:t>
      </w:r>
    </w:p>
    <w:p w14:paraId="386F56C0" w14:textId="77777777" w:rsidR="00192A8D" w:rsidRPr="009951C3" w:rsidRDefault="00192A8D" w:rsidP="00EA1CE5">
      <w:pPr>
        <w:pStyle w:val="ListParagraph"/>
        <w:numPr>
          <w:ilvl w:val="0"/>
          <w:numId w:val="9"/>
        </w:numPr>
        <w:suppressAutoHyphens/>
        <w:overflowPunct/>
        <w:autoSpaceDE/>
        <w:autoSpaceDN/>
        <w:adjustRightInd/>
        <w:spacing w:after="0"/>
        <w:contextualSpacing w:val="0"/>
        <w:textAlignment w:val="auto"/>
      </w:pPr>
      <w:r w:rsidRPr="009951C3">
        <w:t xml:space="preserve">Periodic: 5 ms periodicity (baseline), 20 ms periodicity (encouraged) </w:t>
      </w:r>
    </w:p>
    <w:p w14:paraId="225FD174" w14:textId="77777777" w:rsidR="00192A8D" w:rsidRPr="009951C3" w:rsidRDefault="00192A8D" w:rsidP="00EA1CE5">
      <w:pPr>
        <w:pStyle w:val="ListParagraph"/>
        <w:numPr>
          <w:ilvl w:val="0"/>
          <w:numId w:val="9"/>
        </w:numPr>
        <w:suppressAutoHyphens/>
        <w:overflowPunct/>
        <w:autoSpaceDE/>
        <w:autoSpaceDN/>
        <w:adjustRightInd/>
        <w:spacing w:after="0"/>
        <w:contextualSpacing w:val="0"/>
        <w:textAlignment w:val="auto"/>
      </w:pPr>
      <w:r w:rsidRPr="009951C3">
        <w:t>Aperiodic: Optional, CSI-RS burst with K resources and time interval m slots (based on R18 MIMO eType-II)</w:t>
      </w:r>
    </w:p>
    <w:p w14:paraId="50F3107A" w14:textId="77777777" w:rsidR="00192A8D" w:rsidRPr="009951C3" w:rsidRDefault="00192A8D" w:rsidP="00192A8D">
      <w:pPr>
        <w:rPr>
          <w:lang w:eastAsia="x-none"/>
        </w:rPr>
      </w:pPr>
      <w:r w:rsidRPr="009951C3">
        <w:rPr>
          <w:lang w:eastAsia="ko-KR"/>
        </w:rPr>
        <w:t xml:space="preserve">Note: Companies to report </w:t>
      </w:r>
      <w:r w:rsidRPr="009951C3">
        <w:rPr>
          <w:lang w:eastAsia="x-none"/>
        </w:rPr>
        <w:t>observation window (number/distance) and prediction window (number/distance between prediction instances/distance from the last observation instance to the 1st prediction instance) on their evaluation.</w:t>
      </w:r>
    </w:p>
    <w:p w14:paraId="17CC0126" w14:textId="77777777" w:rsidR="00192A8D" w:rsidRPr="009951C3" w:rsidRDefault="00192A8D" w:rsidP="00192A8D">
      <w:pPr>
        <w:rPr>
          <w:lang w:eastAsia="x-none"/>
        </w:rPr>
      </w:pPr>
    </w:p>
    <w:p w14:paraId="0854C6B4" w14:textId="77777777" w:rsidR="00192A8D" w:rsidRPr="009951C3" w:rsidRDefault="00192A8D" w:rsidP="00192A8D">
      <w:pPr>
        <w:rPr>
          <w:rFonts w:eastAsia="DengXian"/>
          <w:lang w:eastAsia="zh-CN"/>
        </w:rPr>
      </w:pPr>
      <w:r w:rsidRPr="009951C3">
        <w:rPr>
          <w:rFonts w:eastAsia="DengXian"/>
          <w:lang w:eastAsia="zh-CN"/>
        </w:rPr>
        <w:t>Conclusion</w:t>
      </w:r>
    </w:p>
    <w:p w14:paraId="3757AE33" w14:textId="77777777" w:rsidR="00192A8D" w:rsidRPr="009951C3" w:rsidRDefault="00192A8D" w:rsidP="00192A8D">
      <w:pPr>
        <w:rPr>
          <w:lang w:eastAsia="x-none"/>
        </w:rPr>
      </w:pPr>
      <w:r w:rsidRPr="009951C3">
        <w:rPr>
          <w:lang w:eastAsia="x-none"/>
        </w:rPr>
        <w:t>For Rel-19 study on CSI prediction only, consider UE-sided model only.</w:t>
      </w:r>
    </w:p>
    <w:p w14:paraId="39C2A6F4" w14:textId="77777777" w:rsidR="00192A8D" w:rsidRPr="009951C3" w:rsidRDefault="00192A8D" w:rsidP="00192A8D">
      <w:pPr>
        <w:rPr>
          <w:b/>
          <w:bCs/>
          <w:lang w:eastAsia="x-none"/>
        </w:rPr>
      </w:pPr>
    </w:p>
    <w:p w14:paraId="7B8BC2F7" w14:textId="77777777" w:rsidR="00192A8D" w:rsidRPr="009951C3" w:rsidRDefault="00192A8D" w:rsidP="00192A8D">
      <w:pPr>
        <w:rPr>
          <w:rFonts w:eastAsia="DengXian"/>
          <w:b/>
          <w:bCs/>
          <w:highlight w:val="green"/>
          <w:lang w:eastAsia="zh-CN"/>
        </w:rPr>
      </w:pPr>
      <w:r w:rsidRPr="009951C3">
        <w:rPr>
          <w:rFonts w:eastAsia="DengXian"/>
          <w:b/>
          <w:bCs/>
          <w:highlight w:val="green"/>
          <w:lang w:eastAsia="zh-CN"/>
        </w:rPr>
        <w:t>Agreement</w:t>
      </w:r>
    </w:p>
    <w:p w14:paraId="3BC38640" w14:textId="77777777" w:rsidR="00192A8D" w:rsidRPr="009951C3" w:rsidRDefault="00192A8D" w:rsidP="00EA1CE5">
      <w:pPr>
        <w:numPr>
          <w:ilvl w:val="0"/>
          <w:numId w:val="12"/>
        </w:numPr>
        <w:overflowPunct/>
        <w:autoSpaceDE/>
        <w:autoSpaceDN/>
        <w:adjustRightInd/>
        <w:spacing w:after="0"/>
        <w:jc w:val="both"/>
        <w:textAlignment w:val="auto"/>
        <w:rPr>
          <w:lang w:val="en-US" w:eastAsia="ko-KR"/>
        </w:rPr>
      </w:pPr>
      <w:r w:rsidRPr="009951C3">
        <w:rPr>
          <w:lang w:val="en-US" w:eastAsia="ko-KR"/>
        </w:rPr>
        <w:t>For CSI prediction evaluations, to verify the generalization/scalability performance of an AI/ML model over various configurations, to</w:t>
      </w:r>
      <w:r w:rsidRPr="009951C3">
        <w:rPr>
          <w:color w:val="FF0000"/>
          <w:lang w:val="en-US" w:eastAsia="ko-KR"/>
        </w:rPr>
        <w:t xml:space="preserve"> </w:t>
      </w:r>
      <w:r w:rsidRPr="009951C3">
        <w:rPr>
          <w:lang w:val="en-US" w:eastAsia="ko-KR"/>
        </w:rPr>
        <w:t>evaluate one or more of the following aspects:</w:t>
      </w:r>
    </w:p>
    <w:p w14:paraId="57021D4A" w14:textId="77777777" w:rsidR="00192A8D" w:rsidRPr="009951C3" w:rsidRDefault="00192A8D" w:rsidP="00EA1CE5">
      <w:pPr>
        <w:pStyle w:val="ListParagraph"/>
        <w:numPr>
          <w:ilvl w:val="0"/>
          <w:numId w:val="11"/>
        </w:numPr>
        <w:suppressAutoHyphens/>
        <w:overflowPunct/>
        <w:autoSpaceDE/>
        <w:autoSpaceDN/>
        <w:adjustRightInd/>
        <w:spacing w:after="0"/>
        <w:ind w:left="851"/>
        <w:contextualSpacing w:val="0"/>
        <w:jc w:val="both"/>
        <w:textAlignment w:val="auto"/>
        <w:rPr>
          <w:color w:val="000000"/>
          <w:lang w:eastAsia="ko-KR"/>
        </w:rPr>
      </w:pPr>
      <w:r w:rsidRPr="009951C3">
        <w:rPr>
          <w:color w:val="000000"/>
          <w:lang w:eastAsia="ko-KR"/>
        </w:rPr>
        <w:t>Various UE speeds (e.g., 10km/h, 30km/h, 60km/h, 120km/h)</w:t>
      </w:r>
    </w:p>
    <w:p w14:paraId="072A8A23" w14:textId="77777777" w:rsidR="00192A8D" w:rsidRPr="009951C3" w:rsidRDefault="00192A8D" w:rsidP="00EA1CE5">
      <w:pPr>
        <w:pStyle w:val="ListParagraph"/>
        <w:numPr>
          <w:ilvl w:val="0"/>
          <w:numId w:val="11"/>
        </w:numPr>
        <w:suppressAutoHyphens/>
        <w:overflowPunct/>
        <w:autoSpaceDE/>
        <w:autoSpaceDN/>
        <w:adjustRightInd/>
        <w:spacing w:after="0"/>
        <w:ind w:left="851"/>
        <w:contextualSpacing w:val="0"/>
        <w:jc w:val="both"/>
        <w:textAlignment w:val="auto"/>
        <w:rPr>
          <w:color w:val="000000"/>
          <w:lang w:eastAsia="ko-KR"/>
        </w:rPr>
      </w:pPr>
      <w:r w:rsidRPr="009951C3">
        <w:rPr>
          <w:color w:val="000000"/>
          <w:lang w:eastAsia="ko-KR"/>
        </w:rPr>
        <w:t>Various deployment scenarios</w:t>
      </w:r>
    </w:p>
    <w:p w14:paraId="0602038F" w14:textId="77777777" w:rsidR="00192A8D" w:rsidRPr="009951C3" w:rsidRDefault="00192A8D" w:rsidP="00EA1CE5">
      <w:pPr>
        <w:pStyle w:val="ListParagraph"/>
        <w:numPr>
          <w:ilvl w:val="0"/>
          <w:numId w:val="11"/>
        </w:numPr>
        <w:suppressAutoHyphens/>
        <w:overflowPunct/>
        <w:autoSpaceDE/>
        <w:autoSpaceDN/>
        <w:adjustRightInd/>
        <w:spacing w:after="0"/>
        <w:ind w:left="851"/>
        <w:contextualSpacing w:val="0"/>
        <w:jc w:val="both"/>
        <w:textAlignment w:val="auto"/>
        <w:rPr>
          <w:color w:val="000000"/>
          <w:lang w:eastAsia="ko-KR"/>
        </w:rPr>
      </w:pPr>
      <w:r w:rsidRPr="009951C3">
        <w:rPr>
          <w:color w:val="000000"/>
          <w:lang w:eastAsia="ko-KR"/>
        </w:rPr>
        <w:t>Various carrier frequencies (e.g., 2GHz, 3.5GHz)</w:t>
      </w:r>
    </w:p>
    <w:p w14:paraId="164F4A30" w14:textId="77777777" w:rsidR="00192A8D" w:rsidRPr="009951C3" w:rsidRDefault="00192A8D" w:rsidP="00EA1CE5">
      <w:pPr>
        <w:pStyle w:val="ListParagraph"/>
        <w:numPr>
          <w:ilvl w:val="0"/>
          <w:numId w:val="11"/>
        </w:numPr>
        <w:suppressAutoHyphens/>
        <w:overflowPunct/>
        <w:autoSpaceDE/>
        <w:autoSpaceDN/>
        <w:adjustRightInd/>
        <w:spacing w:after="0"/>
        <w:ind w:left="851"/>
        <w:contextualSpacing w:val="0"/>
        <w:jc w:val="both"/>
        <w:textAlignment w:val="auto"/>
        <w:rPr>
          <w:color w:val="000000"/>
          <w:lang w:val="en-US" w:eastAsia="ko-KR"/>
        </w:rPr>
      </w:pPr>
      <w:r w:rsidRPr="009951C3">
        <w:rPr>
          <w:color w:val="000000"/>
          <w:lang w:eastAsia="ko-KR"/>
        </w:rPr>
        <w:t xml:space="preserve">Various </w:t>
      </w:r>
      <w:r w:rsidRPr="009951C3">
        <w:rPr>
          <w:color w:val="000000"/>
          <w:lang w:val="en-US" w:eastAsia="ko-KR"/>
        </w:rPr>
        <w:t>frequency granularity assumptions</w:t>
      </w:r>
    </w:p>
    <w:p w14:paraId="7ADDC09E" w14:textId="77777777" w:rsidR="00192A8D" w:rsidRPr="009951C3" w:rsidRDefault="00192A8D" w:rsidP="00EA1CE5">
      <w:pPr>
        <w:pStyle w:val="ListParagraph"/>
        <w:numPr>
          <w:ilvl w:val="0"/>
          <w:numId w:val="11"/>
        </w:numPr>
        <w:suppressAutoHyphens/>
        <w:overflowPunct/>
        <w:autoSpaceDE/>
        <w:autoSpaceDN/>
        <w:adjustRightInd/>
        <w:spacing w:after="0"/>
        <w:ind w:left="851"/>
        <w:contextualSpacing w:val="0"/>
        <w:jc w:val="both"/>
        <w:textAlignment w:val="auto"/>
        <w:rPr>
          <w:lang w:val="en-US" w:eastAsia="ko-KR"/>
        </w:rPr>
      </w:pPr>
      <w:r w:rsidRPr="009951C3">
        <w:rPr>
          <w:color w:val="000000"/>
          <w:lang w:val="en-US" w:eastAsia="ko-KR"/>
        </w:rPr>
        <w:t>Various antenna port numbers (e.g., 32 ports</w:t>
      </w:r>
      <w:r w:rsidRPr="009951C3">
        <w:rPr>
          <w:lang w:val="en-US" w:eastAsia="ko-KR"/>
        </w:rPr>
        <w:t>, 16 ports)</w:t>
      </w:r>
    </w:p>
    <w:p w14:paraId="28335B8B" w14:textId="77777777" w:rsidR="00192A8D" w:rsidRPr="009951C3" w:rsidRDefault="00192A8D" w:rsidP="00EA1CE5">
      <w:pPr>
        <w:numPr>
          <w:ilvl w:val="0"/>
          <w:numId w:val="12"/>
        </w:numPr>
        <w:overflowPunct/>
        <w:autoSpaceDE/>
        <w:autoSpaceDN/>
        <w:adjustRightInd/>
        <w:spacing w:after="0"/>
        <w:jc w:val="both"/>
        <w:textAlignment w:val="auto"/>
        <w:rPr>
          <w:lang w:val="en-US" w:eastAsia="ko-KR"/>
        </w:rPr>
      </w:pPr>
      <w:r w:rsidRPr="009951C3">
        <w:rPr>
          <w:lang w:val="en-US" w:eastAsia="ko-KR"/>
        </w:rPr>
        <w:t>To report the selected configurations for generalization verification</w:t>
      </w:r>
    </w:p>
    <w:p w14:paraId="554BBDEF" w14:textId="77777777" w:rsidR="00192A8D" w:rsidRPr="009951C3" w:rsidRDefault="00192A8D" w:rsidP="00EA1CE5">
      <w:pPr>
        <w:numPr>
          <w:ilvl w:val="0"/>
          <w:numId w:val="12"/>
        </w:numPr>
        <w:overflowPunct/>
        <w:autoSpaceDE/>
        <w:autoSpaceDN/>
        <w:adjustRightInd/>
        <w:spacing w:after="0"/>
        <w:jc w:val="both"/>
        <w:textAlignment w:val="auto"/>
        <w:rPr>
          <w:lang w:val="en-US" w:eastAsia="ko-KR"/>
        </w:rPr>
      </w:pPr>
      <w:r w:rsidRPr="009951C3">
        <w:rPr>
          <w:lang w:val="en-US" w:eastAsia="ko-KR"/>
        </w:rPr>
        <w:t>To report the method to achieve generalization over various configurations and/or to achieve scalability of the AI/ML input/output, including pre-processing, post-processing, etc.</w:t>
      </w:r>
    </w:p>
    <w:p w14:paraId="55C25CE1" w14:textId="77777777" w:rsidR="00192A8D" w:rsidRPr="009951C3" w:rsidRDefault="00192A8D" w:rsidP="00EA1CE5">
      <w:pPr>
        <w:numPr>
          <w:ilvl w:val="0"/>
          <w:numId w:val="12"/>
        </w:numPr>
        <w:overflowPunct/>
        <w:autoSpaceDE/>
        <w:autoSpaceDN/>
        <w:adjustRightInd/>
        <w:spacing w:after="0"/>
        <w:jc w:val="both"/>
        <w:textAlignment w:val="auto"/>
        <w:rPr>
          <w:lang w:val="en-US" w:eastAsia="ko-KR"/>
        </w:rPr>
      </w:pPr>
      <w:r w:rsidRPr="009951C3">
        <w:rPr>
          <w:lang w:val="en-US" w:eastAsia="ko-KR"/>
        </w:rPr>
        <w:t xml:space="preserve">To report generalization cases where multiple aspects (e.g., combination of above) are involved in one dataset, if adopted. </w:t>
      </w:r>
    </w:p>
    <w:p w14:paraId="5CD79FE7" w14:textId="222BBFB5" w:rsidR="00192A8D" w:rsidRPr="009951C3" w:rsidRDefault="00192A8D" w:rsidP="00EA1CE5">
      <w:pPr>
        <w:numPr>
          <w:ilvl w:val="0"/>
          <w:numId w:val="12"/>
        </w:numPr>
        <w:overflowPunct/>
        <w:autoSpaceDE/>
        <w:autoSpaceDN/>
        <w:adjustRightInd/>
        <w:spacing w:after="0"/>
        <w:jc w:val="both"/>
        <w:textAlignment w:val="auto"/>
        <w:rPr>
          <w:lang w:val="en-US" w:eastAsia="ko-KR"/>
        </w:rPr>
      </w:pPr>
      <w:r w:rsidRPr="009951C3">
        <w:rPr>
          <w:lang w:val="en-US" w:eastAsia="ko-KR"/>
        </w:rPr>
        <w:t>To report the performance and requirement (e.g., updating filter parameters, convergence of filter) for non-AI/ML-based CSI prediction to handle the various scenarios/configurations.</w:t>
      </w:r>
    </w:p>
    <w:p w14:paraId="571E36DC" w14:textId="77777777" w:rsidR="00192A8D" w:rsidRPr="009951C3" w:rsidRDefault="00192A8D" w:rsidP="00192A8D">
      <w:pPr>
        <w:jc w:val="both"/>
        <w:rPr>
          <w:color w:val="FF0000"/>
          <w:highlight w:val="yellow"/>
          <w:lang w:val="en-US" w:eastAsia="ko-KR"/>
        </w:rPr>
      </w:pPr>
    </w:p>
    <w:p w14:paraId="3D2B7CE0" w14:textId="77777777" w:rsidR="00192A8D" w:rsidRPr="009951C3" w:rsidRDefault="00192A8D" w:rsidP="00192A8D">
      <w:pPr>
        <w:ind w:left="1440" w:hanging="1440"/>
        <w:rPr>
          <w:rFonts w:eastAsia="DengXian"/>
          <w:b/>
          <w:bCs/>
          <w:highlight w:val="green"/>
          <w:lang w:val="en-US" w:eastAsia="zh-CN"/>
        </w:rPr>
      </w:pPr>
      <w:r w:rsidRPr="009951C3">
        <w:rPr>
          <w:rFonts w:eastAsia="DengXian"/>
          <w:b/>
          <w:bCs/>
          <w:highlight w:val="green"/>
          <w:lang w:val="en-US" w:eastAsia="zh-CN"/>
        </w:rPr>
        <w:t>Agreement</w:t>
      </w:r>
    </w:p>
    <w:p w14:paraId="486266E1" w14:textId="77777777" w:rsidR="00192A8D" w:rsidRPr="009951C3" w:rsidRDefault="00192A8D" w:rsidP="00192A8D">
      <w:r w:rsidRPr="009951C3">
        <w:t>For the evaluation of AI/ML-based CSI prediction using localized models in Release 19, consider the following options as a starting point to model the spatial correlation in the dataset for a local region:</w:t>
      </w:r>
    </w:p>
    <w:p w14:paraId="0211A6D9" w14:textId="77777777" w:rsidR="00192A8D" w:rsidRPr="009951C3" w:rsidRDefault="00192A8D" w:rsidP="00EA1CE5">
      <w:pPr>
        <w:pStyle w:val="ListParagraph"/>
        <w:numPr>
          <w:ilvl w:val="0"/>
          <w:numId w:val="10"/>
        </w:numPr>
        <w:overflowPunct/>
        <w:autoSpaceDE/>
        <w:autoSpaceDN/>
        <w:adjustRightInd/>
        <w:spacing w:before="120" w:after="120"/>
        <w:contextualSpacing w:val="0"/>
        <w:jc w:val="both"/>
        <w:textAlignment w:val="auto"/>
      </w:pPr>
      <w:r w:rsidRPr="009951C3">
        <w:t xml:space="preserve">Option 1: The dataset is derived from UEs dropped within the local region, with spatial consistency modelling as per TR 38.901. </w:t>
      </w:r>
    </w:p>
    <w:p w14:paraId="7A3A95E4" w14:textId="77777777" w:rsidR="00192A8D" w:rsidRPr="009951C3" w:rsidRDefault="00192A8D" w:rsidP="00EA1CE5">
      <w:pPr>
        <w:pStyle w:val="ListParagraph"/>
        <w:numPr>
          <w:ilvl w:val="2"/>
          <w:numId w:val="10"/>
        </w:numPr>
        <w:overflowPunct/>
        <w:autoSpaceDE/>
        <w:autoSpaceDN/>
        <w:adjustRightInd/>
        <w:spacing w:before="120" w:after="120"/>
        <w:contextualSpacing w:val="0"/>
        <w:jc w:val="both"/>
        <w:textAlignment w:val="auto"/>
      </w:pPr>
      <w:r w:rsidRPr="009951C3">
        <w:t>E.g., Dropped in a specific cell or within a specific boundary.</w:t>
      </w:r>
    </w:p>
    <w:p w14:paraId="34953B7A" w14:textId="77777777" w:rsidR="00192A8D" w:rsidRPr="009951C3" w:rsidRDefault="00192A8D" w:rsidP="00EA1CE5">
      <w:pPr>
        <w:pStyle w:val="ListParagraph"/>
        <w:numPr>
          <w:ilvl w:val="0"/>
          <w:numId w:val="10"/>
        </w:numPr>
        <w:overflowPunct/>
        <w:autoSpaceDE/>
        <w:autoSpaceDN/>
        <w:adjustRightInd/>
        <w:spacing w:before="120" w:after="120"/>
        <w:contextualSpacing w:val="0"/>
        <w:jc w:val="both"/>
        <w:textAlignment w:val="auto"/>
      </w:pPr>
      <w:r w:rsidRPr="009951C3">
        <w:t xml:space="preserve">Option 2: By using a scenario/configuration specific to the local region. </w:t>
      </w:r>
    </w:p>
    <w:p w14:paraId="5C17743C" w14:textId="77777777" w:rsidR="00192A8D" w:rsidRPr="009951C3" w:rsidRDefault="00192A8D" w:rsidP="00EA1CE5">
      <w:pPr>
        <w:pStyle w:val="ListParagraph"/>
        <w:numPr>
          <w:ilvl w:val="2"/>
          <w:numId w:val="10"/>
        </w:numPr>
        <w:overflowPunct/>
        <w:autoSpaceDE/>
        <w:autoSpaceDN/>
        <w:adjustRightInd/>
        <w:spacing w:before="120" w:after="120"/>
        <w:contextualSpacing w:val="0"/>
        <w:jc w:val="both"/>
        <w:textAlignment w:val="auto"/>
      </w:pPr>
      <w:r w:rsidRPr="009951C3">
        <w:t>E.g., Indoor-outdoor ratio, LOS-NLOS ratio, TXRU mapping, etc.</w:t>
      </w:r>
    </w:p>
    <w:p w14:paraId="0AD3157D" w14:textId="77777777" w:rsidR="00192A8D" w:rsidRPr="009951C3" w:rsidRDefault="00192A8D" w:rsidP="00192A8D">
      <w:r w:rsidRPr="009951C3">
        <w:t>Note: While modelling the spatial correlation, strive to ensure that the dataset distribution also correctly captures the decorrelation due to temporal variations in the channel. To report methods to generate training and testing dataset.</w:t>
      </w:r>
    </w:p>
    <w:p w14:paraId="430A28DB" w14:textId="77777777" w:rsidR="00192A8D" w:rsidRPr="009951C3" w:rsidRDefault="00192A8D" w:rsidP="003E69B3">
      <w:pPr>
        <w:pStyle w:val="Reference"/>
        <w:numPr>
          <w:ilvl w:val="0"/>
          <w:numId w:val="0"/>
        </w:numPr>
        <w:rPr>
          <w:rFonts w:ascii="Times New Roman" w:hAnsi="Times New Roman"/>
        </w:rPr>
      </w:pPr>
    </w:p>
    <w:p w14:paraId="6A4D7D53" w14:textId="4D9FA00D" w:rsidR="00EA1CE5" w:rsidRPr="009951C3" w:rsidRDefault="00EA1CE5" w:rsidP="00EA1CE5">
      <w:pPr>
        <w:pStyle w:val="Heading2"/>
        <w:rPr>
          <w:rFonts w:ascii="Times New Roman" w:hAnsi="Times New Roman"/>
          <w:lang w:val="en-US"/>
        </w:rPr>
      </w:pPr>
      <w:r w:rsidRPr="009951C3">
        <w:rPr>
          <w:rFonts w:ascii="Times New Roman" w:hAnsi="Times New Roman"/>
          <w:lang w:val="en-US"/>
        </w:rPr>
        <w:t>B.2</w:t>
      </w:r>
      <w:r w:rsidRPr="009951C3">
        <w:rPr>
          <w:rFonts w:ascii="Times New Roman" w:hAnsi="Times New Roman"/>
          <w:lang w:val="en-US"/>
        </w:rPr>
        <w:tab/>
        <w:t>RAN1#116bis agreements</w:t>
      </w:r>
    </w:p>
    <w:p w14:paraId="25E7C52B" w14:textId="77777777" w:rsidR="00EA1CE5" w:rsidRPr="009951C3" w:rsidRDefault="00EA1CE5" w:rsidP="00EA1CE5">
      <w:pPr>
        <w:rPr>
          <w:rFonts w:eastAsia="DengXian"/>
          <w:highlight w:val="green"/>
          <w:lang w:val="en-US" w:eastAsia="zh-CN"/>
        </w:rPr>
      </w:pPr>
      <w:r w:rsidRPr="009951C3">
        <w:rPr>
          <w:rFonts w:eastAsia="DengXian"/>
          <w:highlight w:val="green"/>
          <w:lang w:val="en-US" w:eastAsia="zh-CN"/>
        </w:rPr>
        <w:t>Agreement</w:t>
      </w:r>
    </w:p>
    <w:p w14:paraId="4783CB27" w14:textId="77777777" w:rsidR="00EA1CE5" w:rsidRPr="009951C3" w:rsidRDefault="00EA1CE5" w:rsidP="00EA1CE5">
      <w:pPr>
        <w:numPr>
          <w:ilvl w:val="0"/>
          <w:numId w:val="15"/>
        </w:numPr>
        <w:suppressAutoHyphens/>
        <w:overflowPunct/>
        <w:autoSpaceDE/>
        <w:autoSpaceDN/>
        <w:adjustRightInd/>
        <w:spacing w:after="0" w:line="254" w:lineRule="auto"/>
        <w:contextualSpacing/>
        <w:jc w:val="both"/>
        <w:textAlignment w:val="auto"/>
        <w:rPr>
          <w:rFonts w:eastAsia="Malgun Gothic"/>
          <w:lang w:val="en-US" w:eastAsia="x-none"/>
        </w:rPr>
      </w:pPr>
      <w:r w:rsidRPr="009951C3">
        <w:rPr>
          <w:lang w:eastAsia="x-none"/>
        </w:rPr>
        <w:lastRenderedPageBreak/>
        <w:t xml:space="preserve">For the AI/ML based CSI prediction, adopt following assumptions as a baseline </w:t>
      </w:r>
      <w:r w:rsidRPr="009951C3">
        <w:rPr>
          <w:rFonts w:eastAsia="DengXian"/>
          <w:lang w:eastAsia="zh-CN"/>
        </w:rPr>
        <w:t>for evaluation purpose</w:t>
      </w:r>
    </w:p>
    <w:p w14:paraId="26156A6A" w14:textId="77777777" w:rsidR="00EA1CE5" w:rsidRPr="009951C3" w:rsidRDefault="00EA1CE5" w:rsidP="00EA1CE5">
      <w:pPr>
        <w:numPr>
          <w:ilvl w:val="1"/>
          <w:numId w:val="15"/>
        </w:numPr>
        <w:suppressAutoHyphens/>
        <w:overflowPunct/>
        <w:autoSpaceDE/>
        <w:autoSpaceDN/>
        <w:adjustRightInd/>
        <w:spacing w:after="0" w:line="254" w:lineRule="auto"/>
        <w:contextualSpacing/>
        <w:jc w:val="both"/>
        <w:textAlignment w:val="auto"/>
        <w:rPr>
          <w:rFonts w:eastAsia="Malgun Gothic"/>
          <w:lang w:val="pt-BR" w:eastAsia="x-none"/>
        </w:rPr>
      </w:pPr>
      <w:r w:rsidRPr="009951C3">
        <w:rPr>
          <w:rFonts w:eastAsia="Malgun Gothic"/>
          <w:lang w:val="pt-BR" w:eastAsia="x-none"/>
        </w:rPr>
        <w:t>UE speed: 30km/h, 60km/h</w:t>
      </w:r>
    </w:p>
    <w:p w14:paraId="1EA036C8" w14:textId="77777777" w:rsidR="00EA1CE5" w:rsidRPr="009951C3" w:rsidRDefault="00EA1CE5" w:rsidP="00EA1CE5">
      <w:pPr>
        <w:numPr>
          <w:ilvl w:val="2"/>
          <w:numId w:val="15"/>
        </w:numPr>
        <w:suppressAutoHyphens/>
        <w:overflowPunct/>
        <w:autoSpaceDE/>
        <w:autoSpaceDN/>
        <w:adjustRightInd/>
        <w:spacing w:after="0" w:line="254" w:lineRule="auto"/>
        <w:contextualSpacing/>
        <w:jc w:val="both"/>
        <w:textAlignment w:val="auto"/>
        <w:rPr>
          <w:rFonts w:eastAsia="Malgun Gothic"/>
          <w:lang w:val="en-US" w:eastAsia="x-none"/>
        </w:rPr>
      </w:pPr>
      <w:r w:rsidRPr="009951C3">
        <w:rPr>
          <w:rFonts w:eastAsia="Malgun Gothic"/>
          <w:lang w:val="en-US" w:eastAsia="ko-KR"/>
        </w:rPr>
        <w:t>Others can be additionally submitted, e.g., 10km/h, 120km/h</w:t>
      </w:r>
    </w:p>
    <w:p w14:paraId="03625B12" w14:textId="77777777" w:rsidR="00EA1CE5" w:rsidRPr="009951C3" w:rsidRDefault="00EA1CE5" w:rsidP="00EA1CE5">
      <w:pPr>
        <w:numPr>
          <w:ilvl w:val="1"/>
          <w:numId w:val="15"/>
        </w:numPr>
        <w:suppressAutoHyphens/>
        <w:overflowPunct/>
        <w:autoSpaceDE/>
        <w:autoSpaceDN/>
        <w:adjustRightInd/>
        <w:spacing w:after="0" w:line="254" w:lineRule="auto"/>
        <w:contextualSpacing/>
        <w:jc w:val="both"/>
        <w:textAlignment w:val="auto"/>
        <w:rPr>
          <w:rFonts w:eastAsia="Malgun Gothic"/>
          <w:lang w:val="en-US" w:eastAsia="x-none"/>
        </w:rPr>
      </w:pPr>
      <w:r w:rsidRPr="009951C3">
        <w:rPr>
          <w:rFonts w:eastAsia="Malgun Gothic"/>
          <w:lang w:val="en-US" w:eastAsia="ko-KR"/>
        </w:rPr>
        <w:t>Observation window (</w:t>
      </w:r>
      <w:r w:rsidRPr="009951C3">
        <w:rPr>
          <w:rFonts w:eastAsia="SimSun"/>
          <w:bCs/>
          <w:lang w:eastAsia="x-none"/>
        </w:rPr>
        <w:t>number/distance)</w:t>
      </w:r>
      <w:r w:rsidRPr="009951C3">
        <w:rPr>
          <w:rFonts w:eastAsia="Malgun Gothic"/>
          <w:lang w:val="en-US" w:eastAsia="ko-KR"/>
        </w:rPr>
        <w:t>: 5/5ms,10/5ms</w:t>
      </w:r>
    </w:p>
    <w:p w14:paraId="6F4C6ECB" w14:textId="77777777" w:rsidR="00EA1CE5" w:rsidRPr="009951C3" w:rsidRDefault="00EA1CE5" w:rsidP="00EA1CE5">
      <w:pPr>
        <w:numPr>
          <w:ilvl w:val="2"/>
          <w:numId w:val="15"/>
        </w:numPr>
        <w:suppressAutoHyphens/>
        <w:overflowPunct/>
        <w:autoSpaceDE/>
        <w:autoSpaceDN/>
        <w:adjustRightInd/>
        <w:spacing w:after="0" w:line="254" w:lineRule="auto"/>
        <w:contextualSpacing/>
        <w:jc w:val="both"/>
        <w:textAlignment w:val="auto"/>
        <w:rPr>
          <w:rFonts w:eastAsia="Malgun Gothic"/>
          <w:lang w:val="en-US" w:eastAsia="x-none"/>
        </w:rPr>
      </w:pPr>
      <w:r w:rsidRPr="009951C3">
        <w:rPr>
          <w:rFonts w:eastAsia="Malgun Gothic"/>
          <w:lang w:val="en-US" w:eastAsia="ko-KR"/>
        </w:rPr>
        <w:t xml:space="preserve">Others can be additionally submitted, e.g., 4/5ms, 15/5ms </w:t>
      </w:r>
    </w:p>
    <w:p w14:paraId="624356DB" w14:textId="77777777" w:rsidR="00EA1CE5" w:rsidRPr="009951C3" w:rsidRDefault="00EA1CE5" w:rsidP="00EA1CE5">
      <w:pPr>
        <w:numPr>
          <w:ilvl w:val="1"/>
          <w:numId w:val="15"/>
        </w:numPr>
        <w:suppressAutoHyphens/>
        <w:overflowPunct/>
        <w:autoSpaceDE/>
        <w:autoSpaceDN/>
        <w:adjustRightInd/>
        <w:spacing w:after="0" w:line="254" w:lineRule="auto"/>
        <w:contextualSpacing/>
        <w:jc w:val="both"/>
        <w:textAlignment w:val="auto"/>
        <w:rPr>
          <w:rFonts w:eastAsia="Malgun Gothic"/>
          <w:color w:val="000000"/>
          <w:lang w:val="en-US" w:eastAsia="x-none"/>
        </w:rPr>
      </w:pPr>
      <w:r w:rsidRPr="009951C3">
        <w:rPr>
          <w:rFonts w:eastAsia="Malgun Gothic"/>
          <w:lang w:val="en-US" w:eastAsia="ko-KR"/>
        </w:rPr>
        <w:t xml:space="preserve">Prediction window </w:t>
      </w:r>
      <w:r w:rsidRPr="009951C3">
        <w:rPr>
          <w:rFonts w:eastAsia="SimSun"/>
          <w:bCs/>
          <w:lang w:eastAsia="x-none"/>
        </w:rPr>
        <w:t>(number/distance between prediction instances/distance from the last observation instance to the 1st prediction instance)</w:t>
      </w:r>
      <w:r w:rsidRPr="009951C3">
        <w:rPr>
          <w:rFonts w:eastAsia="Malgun Gothic"/>
          <w:lang w:val="en-US" w:eastAsia="ko-KR"/>
        </w:rPr>
        <w:t>:  1/5ms/5ms</w:t>
      </w:r>
      <w:r w:rsidRPr="009951C3">
        <w:rPr>
          <w:rFonts w:eastAsia="Malgun Gothic"/>
          <w:color w:val="000000"/>
          <w:lang w:val="en-US" w:eastAsia="ko-KR"/>
        </w:rPr>
        <w:t>, 4/5ms/5ms</w:t>
      </w:r>
    </w:p>
    <w:p w14:paraId="4C680C2A" w14:textId="77777777" w:rsidR="00EA1CE5" w:rsidRPr="009951C3" w:rsidRDefault="00EA1CE5" w:rsidP="00EA1CE5">
      <w:pPr>
        <w:numPr>
          <w:ilvl w:val="2"/>
          <w:numId w:val="15"/>
        </w:numPr>
        <w:suppressAutoHyphens/>
        <w:overflowPunct/>
        <w:autoSpaceDE/>
        <w:autoSpaceDN/>
        <w:adjustRightInd/>
        <w:spacing w:after="0" w:line="254" w:lineRule="auto"/>
        <w:contextualSpacing/>
        <w:jc w:val="both"/>
        <w:textAlignment w:val="auto"/>
        <w:rPr>
          <w:rFonts w:eastAsia="Malgun Gothic"/>
          <w:color w:val="000000"/>
          <w:lang w:val="en-US" w:eastAsia="x-none"/>
        </w:rPr>
      </w:pPr>
      <w:r w:rsidRPr="009951C3">
        <w:rPr>
          <w:rFonts w:eastAsia="Malgun Gothic"/>
          <w:color w:val="000000"/>
          <w:lang w:val="en-US" w:eastAsia="ko-KR"/>
        </w:rPr>
        <w:t>Others can be additionally submitted, e.g., 2/5ms/5ms, 3/5ms/5ms, 1/5ms/10ms</w:t>
      </w:r>
    </w:p>
    <w:p w14:paraId="4EA783B8" w14:textId="77777777" w:rsidR="00EA1CE5" w:rsidRPr="009951C3" w:rsidRDefault="00EA1CE5" w:rsidP="00EA1CE5">
      <w:pPr>
        <w:numPr>
          <w:ilvl w:val="1"/>
          <w:numId w:val="15"/>
        </w:numPr>
        <w:suppressAutoHyphens/>
        <w:overflowPunct/>
        <w:autoSpaceDE/>
        <w:autoSpaceDN/>
        <w:adjustRightInd/>
        <w:spacing w:after="0" w:line="254" w:lineRule="auto"/>
        <w:contextualSpacing/>
        <w:jc w:val="both"/>
        <w:textAlignment w:val="auto"/>
        <w:rPr>
          <w:rFonts w:eastAsia="Malgun Gothic"/>
          <w:color w:val="000000"/>
          <w:lang w:val="en-US" w:eastAsia="x-none"/>
        </w:rPr>
      </w:pPr>
      <w:r w:rsidRPr="009951C3">
        <w:rPr>
          <w:rFonts w:eastAsia="Malgun Gothic"/>
          <w:color w:val="000000"/>
          <w:lang w:val="en-US" w:eastAsia="ko-KR"/>
        </w:rPr>
        <w:t xml:space="preserve">For other assumptions, reuse Rel-18 baseline </w:t>
      </w:r>
    </w:p>
    <w:p w14:paraId="0B75093B" w14:textId="77777777" w:rsidR="00EA1CE5" w:rsidRPr="009951C3" w:rsidRDefault="00EA1CE5" w:rsidP="00EA1CE5">
      <w:pPr>
        <w:rPr>
          <w:rFonts w:eastAsia="DengXian"/>
          <w:lang w:val="en-US" w:eastAsia="zh-CN"/>
        </w:rPr>
      </w:pPr>
    </w:p>
    <w:p w14:paraId="23EFD8AE" w14:textId="77777777" w:rsidR="00EA1CE5" w:rsidRPr="009951C3" w:rsidRDefault="00EA1CE5" w:rsidP="00EA1CE5">
      <w:pPr>
        <w:rPr>
          <w:rFonts w:eastAsia="DengXian"/>
          <w:highlight w:val="green"/>
          <w:lang w:val="en-US" w:eastAsia="zh-CN"/>
        </w:rPr>
      </w:pPr>
      <w:r w:rsidRPr="009951C3">
        <w:rPr>
          <w:rFonts w:eastAsia="DengXian"/>
          <w:highlight w:val="green"/>
          <w:lang w:val="en-US" w:eastAsia="zh-CN"/>
        </w:rPr>
        <w:t>Agreement</w:t>
      </w:r>
    </w:p>
    <w:p w14:paraId="4358402F" w14:textId="77777777" w:rsidR="00EA1CE5" w:rsidRPr="009951C3" w:rsidRDefault="00EA1CE5" w:rsidP="00EA1CE5">
      <w:pPr>
        <w:numPr>
          <w:ilvl w:val="0"/>
          <w:numId w:val="15"/>
        </w:numPr>
        <w:suppressAutoHyphens/>
        <w:overflowPunct/>
        <w:autoSpaceDE/>
        <w:autoSpaceDN/>
        <w:adjustRightInd/>
        <w:spacing w:after="0" w:line="254" w:lineRule="auto"/>
        <w:contextualSpacing/>
        <w:jc w:val="both"/>
        <w:textAlignment w:val="auto"/>
        <w:rPr>
          <w:rFonts w:eastAsia="Malgun Gothic"/>
          <w:lang w:val="en-US" w:eastAsia="x-none"/>
        </w:rPr>
      </w:pPr>
      <w:r w:rsidRPr="009951C3">
        <w:rPr>
          <w:lang w:eastAsia="x-none"/>
        </w:rPr>
        <w:t>For the AI/ML based CSI prediction, for CSI report, adopt following as a baseline</w:t>
      </w:r>
      <w:r w:rsidRPr="009951C3">
        <w:rPr>
          <w:rFonts w:eastAsia="DengXian"/>
          <w:lang w:eastAsia="zh-CN"/>
        </w:rPr>
        <w:t xml:space="preserve"> for evaluation purpose</w:t>
      </w:r>
    </w:p>
    <w:p w14:paraId="2BA33506" w14:textId="77777777" w:rsidR="00EA1CE5" w:rsidRPr="009951C3" w:rsidRDefault="00EA1CE5" w:rsidP="00EA1CE5">
      <w:pPr>
        <w:numPr>
          <w:ilvl w:val="1"/>
          <w:numId w:val="15"/>
        </w:numPr>
        <w:suppressAutoHyphens/>
        <w:overflowPunct/>
        <w:autoSpaceDE/>
        <w:autoSpaceDN/>
        <w:adjustRightInd/>
        <w:spacing w:after="0" w:line="254" w:lineRule="auto"/>
        <w:contextualSpacing/>
        <w:jc w:val="both"/>
        <w:textAlignment w:val="auto"/>
        <w:rPr>
          <w:rFonts w:eastAsia="Malgun Gothic"/>
          <w:lang w:val="en-US" w:eastAsia="x-none"/>
        </w:rPr>
      </w:pPr>
      <w:r w:rsidRPr="009951C3">
        <w:rPr>
          <w:lang w:eastAsia="x-none"/>
        </w:rPr>
        <w:t>N4 value: 1, 4</w:t>
      </w:r>
    </w:p>
    <w:p w14:paraId="2F35FAE0" w14:textId="77777777" w:rsidR="00EA1CE5" w:rsidRPr="009951C3" w:rsidRDefault="00EA1CE5" w:rsidP="00EA1CE5">
      <w:pPr>
        <w:numPr>
          <w:ilvl w:val="2"/>
          <w:numId w:val="15"/>
        </w:numPr>
        <w:suppressAutoHyphens/>
        <w:overflowPunct/>
        <w:autoSpaceDE/>
        <w:autoSpaceDN/>
        <w:adjustRightInd/>
        <w:spacing w:after="0"/>
        <w:textAlignment w:val="auto"/>
        <w:rPr>
          <w:rFonts w:eastAsia="Malgun Gothic"/>
          <w:lang w:val="en-US" w:eastAsia="x-none"/>
        </w:rPr>
      </w:pPr>
      <w:r w:rsidRPr="009951C3">
        <w:rPr>
          <w:rFonts w:eastAsia="Malgun Gothic"/>
          <w:lang w:val="en-US" w:eastAsia="x-none"/>
        </w:rPr>
        <w:t>Others can be additionally submitted, e.g., 2, 8</w:t>
      </w:r>
    </w:p>
    <w:p w14:paraId="44E63918" w14:textId="77777777" w:rsidR="00EA1CE5" w:rsidRPr="009951C3" w:rsidRDefault="00EA1CE5" w:rsidP="00EA1CE5">
      <w:pPr>
        <w:numPr>
          <w:ilvl w:val="1"/>
          <w:numId w:val="15"/>
        </w:numPr>
        <w:suppressAutoHyphens/>
        <w:overflowPunct/>
        <w:autoSpaceDE/>
        <w:autoSpaceDN/>
        <w:adjustRightInd/>
        <w:spacing w:after="0"/>
        <w:textAlignment w:val="auto"/>
        <w:rPr>
          <w:rFonts w:eastAsia="Malgun Gothic"/>
          <w:lang w:val="en-US" w:eastAsia="x-none"/>
        </w:rPr>
      </w:pPr>
      <w:r w:rsidRPr="009951C3">
        <w:rPr>
          <w:i/>
          <w:iCs/>
          <w:lang w:eastAsia="x-none"/>
        </w:rPr>
        <w:t>paramCombination-Doppler-r18:</w:t>
      </w:r>
      <w:r w:rsidRPr="009951C3">
        <w:rPr>
          <w:iCs/>
          <w:lang w:eastAsia="x-none"/>
        </w:rPr>
        <w:t xml:space="preserve"> 6,7 or </w:t>
      </w:r>
      <w:r w:rsidRPr="009951C3">
        <w:rPr>
          <w:i/>
          <w:iCs/>
          <w:lang w:eastAsia="x-none"/>
        </w:rPr>
        <w:t>paramCombination -r16 =</w:t>
      </w:r>
      <w:r w:rsidRPr="009951C3">
        <w:rPr>
          <w:iCs/>
          <w:lang w:eastAsia="x-none"/>
        </w:rPr>
        <w:t xml:space="preserve"> 5,6 (for Benchmark 1)</w:t>
      </w:r>
    </w:p>
    <w:p w14:paraId="4F291FC4" w14:textId="77777777" w:rsidR="00EA1CE5" w:rsidRPr="009951C3" w:rsidRDefault="00EA1CE5" w:rsidP="00EA1CE5">
      <w:pPr>
        <w:numPr>
          <w:ilvl w:val="2"/>
          <w:numId w:val="15"/>
        </w:numPr>
        <w:suppressAutoHyphens/>
        <w:overflowPunct/>
        <w:autoSpaceDE/>
        <w:autoSpaceDN/>
        <w:adjustRightInd/>
        <w:spacing w:after="0"/>
        <w:textAlignment w:val="auto"/>
        <w:rPr>
          <w:rFonts w:eastAsia="Malgun Gothic"/>
          <w:lang w:val="en-US" w:eastAsia="x-none"/>
        </w:rPr>
      </w:pPr>
      <w:r w:rsidRPr="009951C3">
        <w:rPr>
          <w:rFonts w:eastAsia="Malgun Gothic"/>
          <w:lang w:val="en-US" w:eastAsia="x-none"/>
        </w:rPr>
        <w:t xml:space="preserve">Others can be additionally submitted. </w:t>
      </w:r>
    </w:p>
    <w:p w14:paraId="77B47811" w14:textId="77777777" w:rsidR="00EA1CE5" w:rsidRPr="009951C3" w:rsidRDefault="00EA1CE5" w:rsidP="00EA1CE5">
      <w:pPr>
        <w:numPr>
          <w:ilvl w:val="2"/>
          <w:numId w:val="15"/>
        </w:numPr>
        <w:suppressAutoHyphens/>
        <w:overflowPunct/>
        <w:autoSpaceDE/>
        <w:autoSpaceDN/>
        <w:adjustRightInd/>
        <w:spacing w:after="0"/>
        <w:textAlignment w:val="auto"/>
        <w:rPr>
          <w:rFonts w:eastAsia="Malgun Gothic"/>
          <w:lang w:val="en-US" w:eastAsia="x-none"/>
        </w:rPr>
      </w:pPr>
      <w:r w:rsidRPr="009951C3">
        <w:rPr>
          <w:rFonts w:eastAsia="Malgun Gothic"/>
          <w:lang w:val="en-US" w:eastAsia="ko-KR"/>
        </w:rPr>
        <w:t>Note: The same selected parameter combination shall be applied for benchmarks.</w:t>
      </w:r>
    </w:p>
    <w:p w14:paraId="616F2A85" w14:textId="77777777" w:rsidR="00EA1CE5" w:rsidRPr="009951C3" w:rsidRDefault="00EA1CE5" w:rsidP="00EA1CE5">
      <w:pPr>
        <w:numPr>
          <w:ilvl w:val="1"/>
          <w:numId w:val="15"/>
        </w:numPr>
        <w:suppressAutoHyphens/>
        <w:overflowPunct/>
        <w:autoSpaceDE/>
        <w:autoSpaceDN/>
        <w:adjustRightInd/>
        <w:spacing w:after="0"/>
        <w:textAlignment w:val="auto"/>
        <w:rPr>
          <w:rFonts w:eastAsia="Malgun Gothic"/>
          <w:lang w:val="en-US" w:eastAsia="x-none"/>
        </w:rPr>
      </w:pPr>
      <w:r w:rsidRPr="009951C3">
        <w:rPr>
          <w:rFonts w:eastAsia="Malgun Gothic"/>
          <w:lang w:val="en-US" w:eastAsia="ko-KR"/>
        </w:rPr>
        <w:t xml:space="preserve">CSI report periodicity: 5ms, </w:t>
      </w:r>
      <w:r w:rsidRPr="009951C3">
        <w:rPr>
          <w:rFonts w:eastAsia="Malgun Gothic"/>
          <w:lang w:val="en-US" w:eastAsia="x-none"/>
        </w:rPr>
        <w:t>20ms (encouraged)</w:t>
      </w:r>
    </w:p>
    <w:p w14:paraId="00BF2462" w14:textId="77777777" w:rsidR="00EA1CE5" w:rsidRPr="009951C3" w:rsidRDefault="00EA1CE5" w:rsidP="00EA1CE5">
      <w:pPr>
        <w:numPr>
          <w:ilvl w:val="2"/>
          <w:numId w:val="15"/>
        </w:numPr>
        <w:suppressAutoHyphens/>
        <w:overflowPunct/>
        <w:autoSpaceDE/>
        <w:autoSpaceDN/>
        <w:adjustRightInd/>
        <w:spacing w:after="0"/>
        <w:textAlignment w:val="auto"/>
        <w:rPr>
          <w:rFonts w:eastAsia="Malgun Gothic"/>
          <w:lang w:val="en-US" w:eastAsia="x-none"/>
        </w:rPr>
      </w:pPr>
      <w:r w:rsidRPr="009951C3">
        <w:rPr>
          <w:rFonts w:eastAsia="Malgun Gothic"/>
          <w:lang w:val="en-US" w:eastAsia="x-none"/>
        </w:rPr>
        <w:t>Others can be additionally submitted, e.g., 10ms</w:t>
      </w:r>
    </w:p>
    <w:p w14:paraId="3FE384F0" w14:textId="77777777" w:rsidR="00EA1CE5" w:rsidRPr="009951C3" w:rsidRDefault="00EA1CE5" w:rsidP="00EA1CE5">
      <w:pPr>
        <w:rPr>
          <w:rFonts w:eastAsia="DengXian"/>
          <w:lang w:val="en-US" w:eastAsia="zh-CN"/>
        </w:rPr>
      </w:pPr>
    </w:p>
    <w:p w14:paraId="166FD404" w14:textId="77777777" w:rsidR="00EA1CE5" w:rsidRPr="009951C3" w:rsidRDefault="00EA1CE5" w:rsidP="00EA1CE5">
      <w:pPr>
        <w:widowControl w:val="0"/>
        <w:jc w:val="both"/>
        <w:rPr>
          <w:rFonts w:eastAsia="DengXian"/>
          <w:b/>
          <w:bCs/>
          <w:lang w:val="en-US" w:eastAsia="zh-CN"/>
        </w:rPr>
      </w:pPr>
      <w:r w:rsidRPr="009951C3">
        <w:rPr>
          <w:rFonts w:eastAsia="DengXian"/>
          <w:b/>
          <w:bCs/>
          <w:lang w:val="en-US" w:eastAsia="zh-CN"/>
        </w:rPr>
        <w:t>Conclusion</w:t>
      </w:r>
    </w:p>
    <w:p w14:paraId="5B2560D0" w14:textId="77777777" w:rsidR="00EA1CE5" w:rsidRPr="009951C3" w:rsidRDefault="00EA1CE5" w:rsidP="00EA1CE5">
      <w:pPr>
        <w:widowControl w:val="0"/>
        <w:jc w:val="both"/>
        <w:rPr>
          <w:lang w:val="en-US" w:eastAsia="ko-KR"/>
        </w:rPr>
      </w:pPr>
      <w:r w:rsidRPr="009951C3">
        <w:rPr>
          <w:rFonts w:eastAsia="DengXian"/>
          <w:lang w:val="en-US" w:eastAsia="zh-CN"/>
        </w:rPr>
        <w:t>C</w:t>
      </w:r>
      <w:r w:rsidRPr="009951C3">
        <w:rPr>
          <w:lang w:val="en-US" w:eastAsia="ko-KR"/>
        </w:rPr>
        <w:t>onsider error modelling in TR36.897 Table A.1-2 as a baseline if channel estimation error is modeled.</w:t>
      </w:r>
    </w:p>
    <w:p w14:paraId="43FFF0B7" w14:textId="77777777" w:rsidR="00EA1CE5" w:rsidRPr="009951C3" w:rsidRDefault="00EA1CE5" w:rsidP="00EA1CE5">
      <w:pPr>
        <w:pStyle w:val="ListParagraph"/>
        <w:numPr>
          <w:ilvl w:val="0"/>
          <w:numId w:val="16"/>
        </w:numPr>
        <w:rPr>
          <w:lang w:val="en-US" w:eastAsia="ko-KR"/>
        </w:rPr>
      </w:pPr>
      <w:r w:rsidRPr="009951C3">
        <w:rPr>
          <w:lang w:val="en-US" w:eastAsia="ko-KR"/>
        </w:rPr>
        <w:t>Other modelling is not precluded, and companies should report how to model channel estimation error if other modelling is considered.</w:t>
      </w:r>
    </w:p>
    <w:p w14:paraId="4CC27E90" w14:textId="77777777" w:rsidR="00EA1CE5" w:rsidRPr="009951C3" w:rsidRDefault="00EA1CE5" w:rsidP="00EA1CE5">
      <w:pPr>
        <w:widowControl w:val="0"/>
        <w:jc w:val="both"/>
        <w:rPr>
          <w:rFonts w:eastAsia="DengXian"/>
          <w:b/>
          <w:bCs/>
          <w:lang w:val="en-US" w:eastAsia="zh-CN"/>
        </w:rPr>
      </w:pPr>
      <w:r w:rsidRPr="009951C3">
        <w:rPr>
          <w:rFonts w:eastAsia="DengXian"/>
          <w:b/>
          <w:bCs/>
          <w:lang w:val="en-US" w:eastAsia="zh-CN"/>
        </w:rPr>
        <w:t>Conclusion</w:t>
      </w:r>
    </w:p>
    <w:p w14:paraId="5C7E2B3C" w14:textId="77777777" w:rsidR="00EA1CE5" w:rsidRPr="009951C3" w:rsidRDefault="00EA1CE5" w:rsidP="00EA1CE5">
      <w:pPr>
        <w:rPr>
          <w:lang w:val="en-US" w:eastAsia="ko-KR"/>
        </w:rPr>
      </w:pPr>
      <w:r w:rsidRPr="009951C3">
        <w:rPr>
          <w:lang w:val="en-US" w:eastAsia="ko-KR"/>
        </w:rPr>
        <w:t xml:space="preserve">If phase discontinuity is modeled, it is 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9951C3">
        <w:rPr>
          <w:lang w:val="en-US" w:eastAsia="ko-KR"/>
        </w:rPr>
        <w:t xml:space="preserve"> within a time window of</w:t>
      </w:r>
      <w:r w:rsidRPr="009951C3">
        <w:rPr>
          <w:lang w:val="en-US" w:eastAsia="ko-KR"/>
        </w:rPr>
        <w:fldChar w:fldCharType="begin"/>
      </w:r>
      <w:r w:rsidRPr="009951C3">
        <w:rPr>
          <w:lang w:val="en-US" w:eastAsia="ko-KR"/>
        </w:rPr>
        <w:instrText xml:space="preserve"> QUOTE </w:instrTex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9951C3">
        <w:rPr>
          <w:lang w:val="en-US" w:eastAsia="ko-KR"/>
        </w:rPr>
        <w:instrText xml:space="preserve"> </w:instrText>
      </w:r>
      <w:r w:rsidR="00A124D8">
        <w:rPr>
          <w:lang w:val="en-US" w:eastAsia="ko-KR"/>
        </w:rPr>
        <w:fldChar w:fldCharType="separate"/>
      </w:r>
      <w:r w:rsidRPr="009951C3">
        <w:rPr>
          <w:lang w:val="en-US" w:eastAsia="ko-KR"/>
        </w:rPr>
        <w:fldChar w:fldCharType="end"/>
      </w:r>
      <w:r w:rsidRPr="009951C3">
        <w:rPr>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9951C3">
        <w:rPr>
          <w:lang w:val="en-US" w:eastAsia="ko-KR"/>
        </w:rPr>
        <w:t xml:space="preserve">=40 degrees </w:t>
      </w:r>
      <w:r w:rsidRPr="009951C3">
        <w:rPr>
          <w:strike/>
          <w:lang w:val="en-US" w:eastAsia="ko-KR"/>
        </w:rPr>
        <w:t xml:space="preserve">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9951C3">
        <w:rPr>
          <w:lang w:val="en-US" w:eastAsia="ko-KR"/>
        </w:rPr>
        <w:t>=20ms can be a baseline.</w:t>
      </w:r>
    </w:p>
    <w:p w14:paraId="6F4D7D3A" w14:textId="77777777" w:rsidR="00EA1CE5" w:rsidRPr="009951C3" w:rsidRDefault="00EA1CE5" w:rsidP="00EA1CE5">
      <w:pPr>
        <w:pStyle w:val="ListParagraph"/>
        <w:numPr>
          <w:ilvl w:val="0"/>
          <w:numId w:val="16"/>
        </w:numPr>
        <w:rPr>
          <w:rFonts w:eastAsia="DengXian"/>
          <w:lang w:eastAsia="zh-CN"/>
        </w:rPr>
      </w:pPr>
      <w:r w:rsidRPr="009951C3">
        <w:rPr>
          <w:lang w:val="en-US" w:eastAsia="ko-KR"/>
        </w:rPr>
        <w:t>Other modelling is not precluded, and companies should report how to model phase discontinuity if other modelling is considered</w:t>
      </w:r>
      <w:r w:rsidRPr="009951C3">
        <w:rPr>
          <w:rFonts w:eastAsia="DengXian"/>
          <w:lang w:val="en-US" w:eastAsia="zh-CN"/>
        </w:rPr>
        <w:t xml:space="preserve">, and additional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9951C3">
        <w:rPr>
          <w:lang w:val="en-US" w:eastAsia="ko-KR"/>
        </w:rPr>
        <w:t>, if adopted.</w:t>
      </w:r>
    </w:p>
    <w:p w14:paraId="3ABC1E14" w14:textId="77777777" w:rsidR="00EA1CE5" w:rsidRPr="009951C3" w:rsidRDefault="00EA1CE5" w:rsidP="00EA1CE5">
      <w:pPr>
        <w:jc w:val="both"/>
        <w:rPr>
          <w:b/>
          <w:lang w:eastAsia="ko-KR"/>
        </w:rPr>
      </w:pPr>
      <w:r w:rsidRPr="009951C3">
        <w:rPr>
          <w:b/>
          <w:lang w:eastAsia="ko-KR"/>
        </w:rPr>
        <w:t>Conclusion</w:t>
      </w:r>
    </w:p>
    <w:p w14:paraId="5DDACA7E" w14:textId="77777777" w:rsidR="00EA1CE5" w:rsidRPr="009951C3" w:rsidRDefault="00EA1CE5" w:rsidP="00EA1CE5">
      <w:pPr>
        <w:contextualSpacing/>
        <w:jc w:val="both"/>
        <w:rPr>
          <w:lang w:eastAsia="ko-KR"/>
        </w:rPr>
      </w:pPr>
      <w:r w:rsidRPr="009951C3">
        <w:rPr>
          <w:lang w:eastAsia="ko-KR"/>
        </w:rPr>
        <w:t>For the phase discontinuity modelling, it is clarified that</w:t>
      </w:r>
    </w:p>
    <w:p w14:paraId="2D972CD3" w14:textId="77777777" w:rsidR="00EA1CE5" w:rsidRPr="009951C3" w:rsidRDefault="00EA1CE5" w:rsidP="00EA1CE5">
      <w:pPr>
        <w:widowControl w:val="0"/>
        <w:numPr>
          <w:ilvl w:val="0"/>
          <w:numId w:val="17"/>
        </w:numPr>
        <w:suppressAutoHyphens/>
        <w:overflowPunct/>
        <w:autoSpaceDE/>
        <w:autoSpaceDN/>
        <w:adjustRightInd/>
        <w:spacing w:after="0"/>
        <w:contextualSpacing/>
        <w:textAlignment w:val="auto"/>
        <w:rPr>
          <w:lang w:eastAsia="ko-KR"/>
        </w:rPr>
      </w:pPr>
      <w:r w:rsidRPr="009951C3">
        <w:rPr>
          <w:lang w:eastAsia="ko-KR"/>
        </w:rPr>
        <w:t>A fixed phase for all CSI-RS observations within the time window, and another fixed phase for the next time window. The phases are according to uniform distribution.</w:t>
      </w:r>
    </w:p>
    <w:p w14:paraId="1B9F6775" w14:textId="77777777" w:rsidR="00EA1CE5" w:rsidRPr="009951C3" w:rsidRDefault="00EA1CE5" w:rsidP="00EA1CE5">
      <w:pPr>
        <w:rPr>
          <w:lang w:eastAsia="ko-KR"/>
        </w:rPr>
      </w:pPr>
    </w:p>
    <w:p w14:paraId="4D50ADF3" w14:textId="77777777" w:rsidR="00EA1CE5" w:rsidRPr="009951C3" w:rsidRDefault="00EA1CE5" w:rsidP="00EA1CE5">
      <w:pPr>
        <w:rPr>
          <w:b/>
          <w:lang w:eastAsia="ko-KR"/>
        </w:rPr>
      </w:pPr>
      <w:r w:rsidRPr="009951C3">
        <w:rPr>
          <w:rFonts w:eastAsia="DengXian"/>
          <w:b/>
          <w:lang w:eastAsia="zh-CN"/>
        </w:rPr>
        <w:t>Conclusion</w:t>
      </w:r>
    </w:p>
    <w:p w14:paraId="2B2E10D4" w14:textId="77777777" w:rsidR="00EA1CE5" w:rsidRPr="009951C3" w:rsidRDefault="00EA1CE5" w:rsidP="00EA1CE5">
      <w:pPr>
        <w:pStyle w:val="ListParagraph"/>
        <w:numPr>
          <w:ilvl w:val="0"/>
          <w:numId w:val="16"/>
        </w:numPr>
        <w:spacing w:after="0"/>
        <w:ind w:left="714" w:hanging="357"/>
        <w:rPr>
          <w:lang w:val="en-US"/>
        </w:rPr>
      </w:pPr>
      <w:r w:rsidRPr="009951C3">
        <w:rPr>
          <w:lang w:val="en-US"/>
        </w:rPr>
        <w:t xml:space="preserve">For evaluation of the UE-sided </w:t>
      </w:r>
      <w:proofErr w:type="gramStart"/>
      <w:r w:rsidRPr="009951C3">
        <w:rPr>
          <w:lang w:val="en-US"/>
        </w:rPr>
        <w:t>model based</w:t>
      </w:r>
      <w:proofErr w:type="gramEnd"/>
      <w:r w:rsidRPr="009951C3">
        <w:rPr>
          <w:lang w:val="en-US"/>
        </w:rPr>
        <w:t xml:space="preserve"> CSI prediction, UE distribution of (80% indoor, 20% outdoor) can be optionally simulated.</w:t>
      </w:r>
    </w:p>
    <w:p w14:paraId="21486EC8" w14:textId="77777777" w:rsidR="00EA1CE5" w:rsidRPr="009951C3" w:rsidRDefault="00EA1CE5" w:rsidP="00EA1CE5">
      <w:pPr>
        <w:jc w:val="both"/>
        <w:rPr>
          <w:rFonts w:eastAsia="Malgun Gothic"/>
          <w:lang w:val="en-US"/>
        </w:rPr>
      </w:pPr>
      <w:r w:rsidRPr="009951C3">
        <w:rPr>
          <w:rFonts w:eastAsia="Malgun Gothic"/>
          <w:lang w:val="en-US"/>
        </w:rPr>
        <w:t>Note: Indoor speed is 3 km/h, outdoor speed is chosen from the following options: 30 km/h, 60 km/h. Assumption on O2I car penetration loss and spatial consistency follow the Rel-18 AI/ML based CSI prediction</w:t>
      </w:r>
    </w:p>
    <w:p w14:paraId="72CEB95B" w14:textId="77777777" w:rsidR="00EA1CE5" w:rsidRPr="009951C3" w:rsidRDefault="00EA1CE5" w:rsidP="00EA1CE5">
      <w:pPr>
        <w:rPr>
          <w:bCs/>
          <w:lang w:val="en-US" w:eastAsia="ko-KR"/>
        </w:rPr>
      </w:pPr>
    </w:p>
    <w:p w14:paraId="7FA9DBEE" w14:textId="77777777" w:rsidR="00EA1CE5" w:rsidRPr="009951C3" w:rsidRDefault="00EA1CE5" w:rsidP="00EA1CE5">
      <w:pPr>
        <w:rPr>
          <w:bCs/>
          <w:highlight w:val="green"/>
          <w:lang w:eastAsia="ko-KR"/>
        </w:rPr>
      </w:pPr>
      <w:r w:rsidRPr="009951C3">
        <w:rPr>
          <w:rFonts w:eastAsia="DengXian"/>
          <w:bCs/>
          <w:highlight w:val="green"/>
          <w:lang w:eastAsia="zh-CN"/>
        </w:rPr>
        <w:t>A</w:t>
      </w:r>
      <w:r w:rsidRPr="009951C3">
        <w:rPr>
          <w:bCs/>
          <w:highlight w:val="green"/>
          <w:lang w:eastAsia="ko-KR"/>
        </w:rPr>
        <w:t>greement</w:t>
      </w:r>
    </w:p>
    <w:p w14:paraId="32672DAD" w14:textId="77777777" w:rsidR="00EA1CE5" w:rsidRPr="009951C3" w:rsidRDefault="00EA1CE5" w:rsidP="00EA1CE5">
      <w:pPr>
        <w:rPr>
          <w:color w:val="000000"/>
        </w:rPr>
      </w:pPr>
      <w:r w:rsidRPr="009951C3">
        <w:rPr>
          <w:color w:val="000000"/>
        </w:rPr>
        <w:t xml:space="preserve">For the results template used to collect evaluation results for UE -sided </w:t>
      </w:r>
      <w:proofErr w:type="gramStart"/>
      <w:r w:rsidRPr="009951C3">
        <w:rPr>
          <w:color w:val="000000"/>
        </w:rPr>
        <w:t>model based</w:t>
      </w:r>
      <w:proofErr w:type="gramEnd"/>
      <w:r w:rsidRPr="009951C3">
        <w:rPr>
          <w:color w:val="000000"/>
        </w:rPr>
        <w:t xml:space="preserve"> CSI prediction, adopt Table 6 used in Rel-18 as starting point with the following addition:</w:t>
      </w:r>
    </w:p>
    <w:p w14:paraId="3B501533" w14:textId="77777777" w:rsidR="00EA1CE5" w:rsidRPr="009951C3" w:rsidRDefault="00EA1CE5" w:rsidP="00EA1CE5">
      <w:pPr>
        <w:numPr>
          <w:ilvl w:val="0"/>
          <w:numId w:val="14"/>
        </w:numPr>
        <w:overflowPunct/>
        <w:autoSpaceDE/>
        <w:autoSpaceDN/>
        <w:adjustRightInd/>
        <w:contextualSpacing/>
        <w:jc w:val="both"/>
        <w:textAlignment w:val="auto"/>
        <w:rPr>
          <w:color w:val="000000"/>
          <w:lang w:eastAsia="x-none"/>
        </w:rPr>
      </w:pPr>
      <w:r w:rsidRPr="009951C3">
        <w:rPr>
          <w:rFonts w:eastAsia="SimSun"/>
          <w:bCs/>
          <w:color w:val="000000"/>
          <w:lang w:eastAsia="x-none"/>
        </w:rPr>
        <w:lastRenderedPageBreak/>
        <w:t>Assumption</w:t>
      </w:r>
    </w:p>
    <w:p w14:paraId="0A4A06B8" w14:textId="77777777" w:rsidR="00EA1CE5" w:rsidRPr="009951C3" w:rsidRDefault="00EA1CE5" w:rsidP="00EA1CE5">
      <w:pPr>
        <w:numPr>
          <w:ilvl w:val="1"/>
          <w:numId w:val="14"/>
        </w:numPr>
        <w:overflowPunct/>
        <w:autoSpaceDE/>
        <w:autoSpaceDN/>
        <w:adjustRightInd/>
        <w:contextualSpacing/>
        <w:jc w:val="both"/>
        <w:textAlignment w:val="auto"/>
        <w:rPr>
          <w:color w:val="000000"/>
          <w:lang w:eastAsia="x-none"/>
        </w:rPr>
      </w:pPr>
      <w:r w:rsidRPr="009951C3">
        <w:rPr>
          <w:color w:val="000000"/>
          <w:lang w:eastAsia="ko-KR"/>
        </w:rPr>
        <w:t>UE distribution (Baseline: 100% outdoor, Optional: 80% indoor, 20% outdoor)</w:t>
      </w:r>
    </w:p>
    <w:p w14:paraId="54F0755E" w14:textId="77777777" w:rsidR="00EA1CE5" w:rsidRPr="009951C3" w:rsidRDefault="00EA1CE5" w:rsidP="00EA1CE5">
      <w:pPr>
        <w:numPr>
          <w:ilvl w:val="1"/>
          <w:numId w:val="14"/>
        </w:numPr>
        <w:overflowPunct/>
        <w:autoSpaceDE/>
        <w:autoSpaceDN/>
        <w:adjustRightInd/>
        <w:contextualSpacing/>
        <w:jc w:val="both"/>
        <w:textAlignment w:val="auto"/>
        <w:rPr>
          <w:color w:val="000000"/>
          <w:lang w:eastAsia="x-none"/>
        </w:rPr>
      </w:pPr>
      <w:r w:rsidRPr="009951C3">
        <w:rPr>
          <w:color w:val="000000"/>
          <w:lang w:eastAsia="x-none"/>
        </w:rPr>
        <w:t xml:space="preserve">Whether/how channel estimation error is modelled </w:t>
      </w:r>
    </w:p>
    <w:p w14:paraId="27D37DA7" w14:textId="77777777" w:rsidR="00EA1CE5" w:rsidRPr="009951C3" w:rsidRDefault="00EA1CE5" w:rsidP="00EA1CE5">
      <w:pPr>
        <w:numPr>
          <w:ilvl w:val="1"/>
          <w:numId w:val="14"/>
        </w:numPr>
        <w:overflowPunct/>
        <w:autoSpaceDE/>
        <w:autoSpaceDN/>
        <w:adjustRightInd/>
        <w:contextualSpacing/>
        <w:jc w:val="both"/>
        <w:textAlignment w:val="auto"/>
        <w:rPr>
          <w:color w:val="000000"/>
          <w:lang w:eastAsia="x-none"/>
        </w:rPr>
      </w:pPr>
      <w:r w:rsidRPr="009951C3">
        <w:rPr>
          <w:color w:val="000000"/>
          <w:lang w:eastAsia="x-none"/>
        </w:rPr>
        <w:t xml:space="preserve">Whether/how phase discontinuity is modelled </w:t>
      </w:r>
    </w:p>
    <w:p w14:paraId="778835B9" w14:textId="77777777" w:rsidR="00EA1CE5" w:rsidRPr="009951C3" w:rsidRDefault="00EA1CE5" w:rsidP="00EA1CE5">
      <w:pPr>
        <w:numPr>
          <w:ilvl w:val="1"/>
          <w:numId w:val="14"/>
        </w:numPr>
        <w:overflowPunct/>
        <w:autoSpaceDE/>
        <w:autoSpaceDN/>
        <w:adjustRightInd/>
        <w:contextualSpacing/>
        <w:jc w:val="both"/>
        <w:textAlignment w:val="auto"/>
        <w:rPr>
          <w:color w:val="000000"/>
          <w:lang w:eastAsia="x-none"/>
        </w:rPr>
      </w:pPr>
      <w:r w:rsidRPr="009951C3">
        <w:rPr>
          <w:color w:val="000000"/>
          <w:lang w:eastAsia="ko-KR"/>
        </w:rPr>
        <w:t>Methods used to handle the phase discontinuity (if applied)</w:t>
      </w:r>
    </w:p>
    <w:p w14:paraId="3F81F40A" w14:textId="77777777" w:rsidR="00EA1CE5" w:rsidRPr="009951C3" w:rsidRDefault="00EA1CE5" w:rsidP="00EA1CE5">
      <w:pPr>
        <w:numPr>
          <w:ilvl w:val="0"/>
          <w:numId w:val="14"/>
        </w:numPr>
        <w:overflowPunct/>
        <w:autoSpaceDE/>
        <w:autoSpaceDN/>
        <w:adjustRightInd/>
        <w:contextualSpacing/>
        <w:jc w:val="both"/>
        <w:textAlignment w:val="auto"/>
        <w:rPr>
          <w:color w:val="000000"/>
          <w:lang w:eastAsia="x-none"/>
        </w:rPr>
      </w:pPr>
      <w:r w:rsidRPr="009951C3">
        <w:rPr>
          <w:color w:val="000000"/>
          <w:lang w:eastAsia="x-none"/>
        </w:rPr>
        <w:t>Benchmark 2</w:t>
      </w:r>
    </w:p>
    <w:p w14:paraId="777C0AF5" w14:textId="77777777" w:rsidR="00EA1CE5" w:rsidRPr="009951C3" w:rsidRDefault="00EA1CE5" w:rsidP="00EA1CE5">
      <w:pPr>
        <w:numPr>
          <w:ilvl w:val="1"/>
          <w:numId w:val="14"/>
        </w:numPr>
        <w:overflowPunct/>
        <w:autoSpaceDE/>
        <w:autoSpaceDN/>
        <w:adjustRightInd/>
        <w:contextualSpacing/>
        <w:jc w:val="both"/>
        <w:textAlignment w:val="auto"/>
        <w:rPr>
          <w:color w:val="000000"/>
          <w:lang w:eastAsia="x-none"/>
        </w:rPr>
      </w:pPr>
      <w:r w:rsidRPr="009951C3">
        <w:rPr>
          <w:color w:val="000000"/>
          <w:lang w:eastAsia="x-none"/>
        </w:rPr>
        <w:t xml:space="preserve">FLOPs/M </w:t>
      </w:r>
    </w:p>
    <w:p w14:paraId="6CBD4559" w14:textId="77777777" w:rsidR="00EA1CE5" w:rsidRPr="009951C3" w:rsidRDefault="00EA1CE5" w:rsidP="00EA1CE5">
      <w:pPr>
        <w:numPr>
          <w:ilvl w:val="1"/>
          <w:numId w:val="14"/>
        </w:numPr>
        <w:overflowPunct/>
        <w:autoSpaceDE/>
        <w:autoSpaceDN/>
        <w:adjustRightInd/>
        <w:contextualSpacing/>
        <w:jc w:val="both"/>
        <w:textAlignment w:val="auto"/>
        <w:rPr>
          <w:color w:val="000000"/>
          <w:lang w:eastAsia="x-none"/>
        </w:rPr>
      </w:pPr>
      <w:r w:rsidRPr="009951C3">
        <w:rPr>
          <w:color w:val="000000"/>
          <w:lang w:eastAsia="ko-KR"/>
        </w:rPr>
        <w:t>Details of complexity calculation, e.g., complexity of prediction and complexity of filter update</w:t>
      </w:r>
    </w:p>
    <w:p w14:paraId="341A5A59" w14:textId="77777777" w:rsidR="00EA1CE5" w:rsidRPr="009951C3" w:rsidRDefault="00EA1CE5" w:rsidP="00EA1CE5">
      <w:pPr>
        <w:rPr>
          <w:rFonts w:eastAsia="DengXian"/>
          <w:bCs/>
          <w:lang w:eastAsia="zh-CN"/>
        </w:rPr>
      </w:pPr>
    </w:p>
    <w:p w14:paraId="7208DB46" w14:textId="77777777" w:rsidR="00EA1CE5" w:rsidRPr="009951C3" w:rsidRDefault="00EA1CE5" w:rsidP="00EA1CE5">
      <w:pPr>
        <w:rPr>
          <w:bCs/>
          <w:highlight w:val="green"/>
          <w:lang w:eastAsia="ko-KR"/>
        </w:rPr>
      </w:pPr>
      <w:r w:rsidRPr="009951C3">
        <w:rPr>
          <w:bCs/>
          <w:highlight w:val="green"/>
          <w:lang w:eastAsia="ko-KR"/>
        </w:rPr>
        <w:t>Agreement</w:t>
      </w:r>
    </w:p>
    <w:p w14:paraId="58D10F8E" w14:textId="77777777" w:rsidR="00EA1CE5" w:rsidRPr="009951C3" w:rsidRDefault="00EA1CE5" w:rsidP="00EA1CE5">
      <w:r w:rsidRPr="009951C3">
        <w:t xml:space="preserve">For the results template used to collect evaluation results for UE-sided </w:t>
      </w:r>
      <w:proofErr w:type="gramStart"/>
      <w:r w:rsidRPr="009951C3">
        <w:t>model based</w:t>
      </w:r>
      <w:proofErr w:type="gramEnd"/>
      <w:r w:rsidRPr="009951C3">
        <w:t xml:space="preserve"> CSI prediction using localized models, adopt Table 6 used in Rel-18 as starting point, capturing the </w:t>
      </w:r>
      <w:r w:rsidRPr="009951C3">
        <w:rPr>
          <w:rFonts w:eastAsia="DengXian"/>
          <w:lang w:eastAsia="zh-CN"/>
        </w:rPr>
        <w:t xml:space="preserve">generalized </w:t>
      </w:r>
      <w:r w:rsidRPr="009951C3">
        <w:t>model result and the local</w:t>
      </w:r>
      <w:r w:rsidRPr="009951C3">
        <w:rPr>
          <w:rFonts w:eastAsia="DengXian"/>
          <w:lang w:eastAsia="zh-CN"/>
        </w:rPr>
        <w:t>ized</w:t>
      </w:r>
      <w:r w:rsidRPr="009951C3">
        <w:t xml:space="preserve"> model result as separate columns, with the following additions for the local</w:t>
      </w:r>
      <w:r w:rsidRPr="009951C3">
        <w:rPr>
          <w:rFonts w:eastAsia="DengXian"/>
          <w:lang w:eastAsia="zh-CN"/>
        </w:rPr>
        <w:t>ized</w:t>
      </w:r>
      <w:r w:rsidRPr="009951C3">
        <w:t xml:space="preserve"> model:</w:t>
      </w:r>
    </w:p>
    <w:p w14:paraId="674E8FA1" w14:textId="77777777" w:rsidR="00EA1CE5" w:rsidRPr="009951C3" w:rsidRDefault="00EA1CE5" w:rsidP="00EA1CE5">
      <w:pPr>
        <w:pStyle w:val="ListParagraph"/>
        <w:numPr>
          <w:ilvl w:val="0"/>
          <w:numId w:val="16"/>
        </w:numPr>
      </w:pPr>
      <w:r w:rsidRPr="009951C3">
        <w:t>Dataset description</w:t>
      </w:r>
    </w:p>
    <w:p w14:paraId="4BE8F38C" w14:textId="77777777" w:rsidR="00EA1CE5" w:rsidRPr="009951C3" w:rsidRDefault="00EA1CE5" w:rsidP="00EA1CE5">
      <w:pPr>
        <w:pStyle w:val="ListParagraph"/>
        <w:numPr>
          <w:ilvl w:val="1"/>
          <w:numId w:val="16"/>
        </w:numPr>
      </w:pPr>
      <w:r w:rsidRPr="009951C3">
        <w:t xml:space="preserve">Local region </w:t>
      </w:r>
      <w:proofErr w:type="gramStart"/>
      <w:r w:rsidRPr="009951C3">
        <w:t>model</w:t>
      </w:r>
      <w:r w:rsidRPr="009951C3">
        <w:rPr>
          <w:rFonts w:eastAsia="DengXian"/>
          <w:lang w:eastAsia="zh-CN"/>
        </w:rPr>
        <w:t>l</w:t>
      </w:r>
      <w:r w:rsidRPr="009951C3">
        <w:t>ing:</w:t>
      </w:r>
      <w:proofErr w:type="gramEnd"/>
      <w:r w:rsidRPr="009951C3">
        <w:t xml:space="preserve"> e.g., Option 1 or Option 2, and further details</w:t>
      </w:r>
    </w:p>
    <w:p w14:paraId="42D41674" w14:textId="77777777" w:rsidR="00EA1CE5" w:rsidRPr="009951C3" w:rsidRDefault="00EA1CE5" w:rsidP="00EA1CE5">
      <w:pPr>
        <w:pStyle w:val="ListParagraph"/>
        <w:numPr>
          <w:ilvl w:val="1"/>
          <w:numId w:val="16"/>
        </w:numPr>
      </w:pPr>
      <w:r w:rsidRPr="009951C3">
        <w:t>Temporal model</w:t>
      </w:r>
      <w:r w:rsidRPr="009951C3">
        <w:rPr>
          <w:rFonts w:eastAsia="DengXian"/>
          <w:lang w:eastAsia="zh-CN"/>
        </w:rPr>
        <w:t>l</w:t>
      </w:r>
      <w:r w:rsidRPr="009951C3">
        <w:t>ing: e.g., how temporal variation is modelled in train and test sets</w:t>
      </w:r>
    </w:p>
    <w:p w14:paraId="5D6E3CC0" w14:textId="77777777" w:rsidR="00EA1CE5" w:rsidRPr="009951C3" w:rsidRDefault="00EA1CE5" w:rsidP="00EA1CE5">
      <w:pPr>
        <w:pStyle w:val="ListParagraph"/>
        <w:numPr>
          <w:ilvl w:val="1"/>
          <w:numId w:val="16"/>
        </w:numPr>
      </w:pPr>
      <w:r w:rsidRPr="009951C3">
        <w:rPr>
          <w:rFonts w:eastAsia="DengXian"/>
          <w:lang w:eastAsia="zh-CN"/>
        </w:rPr>
        <w:t xml:space="preserve">Dataset description for </w:t>
      </w:r>
      <w:r w:rsidRPr="009951C3">
        <w:t>generaliz</w:t>
      </w:r>
      <w:r w:rsidRPr="009951C3">
        <w:rPr>
          <w:rFonts w:eastAsia="DengXian"/>
          <w:lang w:eastAsia="zh-CN"/>
        </w:rPr>
        <w:t xml:space="preserve">ed </w:t>
      </w:r>
      <w:r w:rsidRPr="009951C3">
        <w:t>model</w:t>
      </w:r>
    </w:p>
    <w:p w14:paraId="691D7F11" w14:textId="77777777" w:rsidR="00EA1CE5" w:rsidRPr="009951C3" w:rsidRDefault="00EA1CE5" w:rsidP="00EA1CE5">
      <w:pPr>
        <w:rPr>
          <w:rFonts w:eastAsia="DengXian"/>
          <w:highlight w:val="green"/>
          <w:lang w:eastAsia="zh-CN"/>
        </w:rPr>
      </w:pPr>
      <w:r w:rsidRPr="009951C3">
        <w:rPr>
          <w:rFonts w:eastAsia="DengXian"/>
          <w:highlight w:val="green"/>
          <w:lang w:eastAsia="zh-CN"/>
        </w:rPr>
        <w:t>Agreement</w:t>
      </w:r>
    </w:p>
    <w:p w14:paraId="2BA0AFE7" w14:textId="77777777" w:rsidR="00EA1CE5" w:rsidRPr="009951C3" w:rsidRDefault="00EA1CE5" w:rsidP="00EA1CE5">
      <w:pPr>
        <w:jc w:val="both"/>
        <w:rPr>
          <w:rFonts w:eastAsia="DengXian"/>
          <w:lang w:val="en-US" w:eastAsia="zh-CN"/>
        </w:rPr>
      </w:pPr>
      <w:r w:rsidRPr="009951C3">
        <w:rPr>
          <w:rFonts w:eastAsia="Malgun Gothic"/>
          <w:lang w:val="en-US"/>
        </w:rPr>
        <w:t xml:space="preserve">For the UE-sided </w:t>
      </w:r>
      <w:proofErr w:type="gramStart"/>
      <w:r w:rsidRPr="009951C3">
        <w:rPr>
          <w:rFonts w:eastAsia="Malgun Gothic"/>
          <w:lang w:val="en-US"/>
        </w:rPr>
        <w:t>model based</w:t>
      </w:r>
      <w:proofErr w:type="gramEnd"/>
      <w:r w:rsidRPr="009951C3">
        <w:rPr>
          <w:rFonts w:eastAsia="Malgun Gothic"/>
          <w:lang w:val="en-US"/>
        </w:rPr>
        <w:t xml:space="preserve"> CSI prediction, for optional evaluation using AP CSI-RS, consider following assumption on observation window</w:t>
      </w:r>
      <w:r w:rsidRPr="009951C3">
        <w:rPr>
          <w:rFonts w:eastAsia="DengXian"/>
          <w:lang w:val="en-US" w:eastAsia="zh-CN"/>
        </w:rPr>
        <w:t xml:space="preserve"> (number/distance)</w:t>
      </w:r>
    </w:p>
    <w:p w14:paraId="4E890D01" w14:textId="77777777" w:rsidR="00EA1CE5" w:rsidRPr="009951C3" w:rsidRDefault="00EA1CE5" w:rsidP="00EA1CE5">
      <w:pPr>
        <w:pStyle w:val="ListParagraph"/>
        <w:numPr>
          <w:ilvl w:val="0"/>
          <w:numId w:val="16"/>
        </w:numPr>
        <w:rPr>
          <w:lang w:val="en-US" w:eastAsia="ko-KR"/>
        </w:rPr>
      </w:pPr>
      <w:r w:rsidRPr="009951C3">
        <w:rPr>
          <w:lang w:val="en-US" w:eastAsia="ko-KR"/>
        </w:rPr>
        <w:t xml:space="preserve">Observation window: </w:t>
      </w:r>
      <w:r w:rsidRPr="009951C3">
        <w:t>12/2ms, 8/2ms, 4/2ms</w:t>
      </w:r>
    </w:p>
    <w:p w14:paraId="7AC4C244" w14:textId="77777777" w:rsidR="00EA1CE5" w:rsidRPr="009951C3" w:rsidRDefault="00EA1CE5" w:rsidP="00EA1CE5">
      <w:pPr>
        <w:pStyle w:val="ListParagraph"/>
        <w:numPr>
          <w:ilvl w:val="0"/>
          <w:numId w:val="16"/>
        </w:numPr>
      </w:pPr>
      <w:r w:rsidRPr="009951C3">
        <w:t>Others can be additionally submitted</w:t>
      </w:r>
    </w:p>
    <w:p w14:paraId="695DA1E9" w14:textId="77777777" w:rsidR="00EA1CE5" w:rsidRPr="009951C3" w:rsidRDefault="00EA1CE5" w:rsidP="00EA1CE5">
      <w:pPr>
        <w:rPr>
          <w:highlight w:val="green"/>
          <w:lang w:eastAsia="x-none"/>
        </w:rPr>
      </w:pPr>
      <w:r w:rsidRPr="009951C3">
        <w:rPr>
          <w:highlight w:val="green"/>
          <w:lang w:eastAsia="x-none"/>
        </w:rPr>
        <w:t>Agreement</w:t>
      </w:r>
    </w:p>
    <w:p w14:paraId="4819678C" w14:textId="77777777" w:rsidR="00EA1CE5" w:rsidRPr="009951C3" w:rsidRDefault="00EA1CE5" w:rsidP="00EA1CE5">
      <w:pPr>
        <w:jc w:val="both"/>
      </w:pPr>
      <w:r w:rsidRPr="009951C3">
        <w:rPr>
          <w:lang w:eastAsia="x-none"/>
        </w:rPr>
        <w:t>For AI/ML b</w:t>
      </w:r>
      <w:r w:rsidRPr="009951C3">
        <w:t xml:space="preserve">ased CSI prediction, at least for inference, legacy CSI-RS configuration can be a starting point. Further study on whether there is a need for specification enhancement. </w:t>
      </w:r>
    </w:p>
    <w:p w14:paraId="11A64206" w14:textId="77777777" w:rsidR="00EA1CE5" w:rsidRPr="009951C3" w:rsidRDefault="00EA1CE5" w:rsidP="00EA1CE5">
      <w:pPr>
        <w:rPr>
          <w:lang w:eastAsia="ko-KR"/>
        </w:rPr>
      </w:pPr>
    </w:p>
    <w:p w14:paraId="323FA3B1" w14:textId="77777777" w:rsidR="00EA1CE5" w:rsidRPr="009951C3" w:rsidRDefault="00EA1CE5" w:rsidP="00EA1CE5">
      <w:pPr>
        <w:rPr>
          <w:highlight w:val="green"/>
          <w:lang w:val="en-US" w:eastAsia="x-none"/>
        </w:rPr>
      </w:pPr>
      <w:r w:rsidRPr="009951C3">
        <w:rPr>
          <w:highlight w:val="green"/>
          <w:lang w:val="en-US" w:eastAsia="x-none"/>
        </w:rPr>
        <w:t>Agreement</w:t>
      </w:r>
    </w:p>
    <w:p w14:paraId="4E778A07" w14:textId="77777777" w:rsidR="00EA1CE5" w:rsidRPr="009951C3" w:rsidRDefault="00EA1CE5" w:rsidP="00EA1CE5">
      <w:r w:rsidRPr="009951C3">
        <w:t xml:space="preserve">At least for inference, for UE-sided </w:t>
      </w:r>
      <w:proofErr w:type="gramStart"/>
      <w:r w:rsidRPr="009951C3">
        <w:t>model based</w:t>
      </w:r>
      <w:proofErr w:type="gramEnd"/>
      <w:r w:rsidRPr="009951C3">
        <w:t xml:space="preserve"> CSI prediction, legacy feedback mechanism using codebook type set to “typeII-Doppler-r18” is a starting point of discussion. Study the necessity and potential specification impacts including at least following aspects:</w:t>
      </w:r>
    </w:p>
    <w:p w14:paraId="5AF70861" w14:textId="77777777" w:rsidR="00EA1CE5" w:rsidRPr="009951C3" w:rsidRDefault="00EA1CE5" w:rsidP="00EA1CE5">
      <w:pPr>
        <w:pStyle w:val="ListParagraph"/>
        <w:numPr>
          <w:ilvl w:val="0"/>
          <w:numId w:val="19"/>
        </w:numPr>
        <w:rPr>
          <w:lang w:val="en-US" w:eastAsia="ko-KR"/>
        </w:rPr>
      </w:pPr>
      <w:r w:rsidRPr="009951C3">
        <w:rPr>
          <w:lang w:val="en-US" w:eastAsia="zh-CN"/>
        </w:rPr>
        <w:t>CSI processing criteria and timeline</w:t>
      </w:r>
    </w:p>
    <w:p w14:paraId="52096946" w14:textId="77777777" w:rsidR="00EA1CE5" w:rsidRPr="009951C3" w:rsidRDefault="00EA1CE5" w:rsidP="00EA1CE5">
      <w:pPr>
        <w:rPr>
          <w:rFonts w:eastAsia="DengXian"/>
          <w:highlight w:val="green"/>
          <w:lang w:eastAsia="zh-CN"/>
        </w:rPr>
      </w:pPr>
      <w:r w:rsidRPr="009951C3">
        <w:rPr>
          <w:rFonts w:eastAsia="DengXian"/>
          <w:highlight w:val="green"/>
          <w:lang w:eastAsia="zh-CN"/>
        </w:rPr>
        <w:t>Agreement</w:t>
      </w:r>
    </w:p>
    <w:p w14:paraId="4E187BD2" w14:textId="77777777" w:rsidR="00EA1CE5" w:rsidRPr="009951C3" w:rsidRDefault="00EA1CE5" w:rsidP="00EA1CE5">
      <w:pPr>
        <w:spacing w:after="160" w:line="254" w:lineRule="auto"/>
        <w:contextualSpacing/>
        <w:jc w:val="both"/>
      </w:pPr>
      <w:r w:rsidRPr="009951C3">
        <w:rPr>
          <w:rFonts w:eastAsia="Malgun Gothic"/>
        </w:rPr>
        <w:t xml:space="preserve">For performance monitoring </w:t>
      </w:r>
      <w:r w:rsidRPr="009951C3">
        <w:rPr>
          <w:rFonts w:eastAsia="SimSun"/>
        </w:rPr>
        <w:t>for functionality-based LCM,</w:t>
      </w:r>
      <w:r w:rsidRPr="009951C3">
        <w:t xml:space="preserve"> further study on details of type 1,2 and 3, e.g., potential specification impact, pros/cons aspects. </w:t>
      </w:r>
    </w:p>
    <w:p w14:paraId="1C52F584" w14:textId="77777777" w:rsidR="00EA1CE5" w:rsidRPr="009951C3" w:rsidRDefault="00EA1CE5" w:rsidP="00EA1CE5">
      <w:pPr>
        <w:numPr>
          <w:ilvl w:val="0"/>
          <w:numId w:val="18"/>
        </w:numPr>
        <w:suppressAutoHyphens/>
        <w:overflowPunct/>
        <w:autoSpaceDE/>
        <w:autoSpaceDN/>
        <w:adjustRightInd/>
        <w:spacing w:after="160" w:line="254" w:lineRule="auto"/>
        <w:contextualSpacing/>
        <w:jc w:val="both"/>
        <w:textAlignment w:val="auto"/>
        <w:rPr>
          <w:lang w:eastAsia="ko-KR"/>
        </w:rPr>
      </w:pPr>
      <w:r w:rsidRPr="009951C3">
        <w:rPr>
          <w:rFonts w:eastAsia="DengXian"/>
          <w:lang w:eastAsia="zh-CN"/>
        </w:rPr>
        <w:t>To clarify the boundary between type 1 and type 3</w:t>
      </w:r>
    </w:p>
    <w:p w14:paraId="35A194B5" w14:textId="77777777" w:rsidR="00EA1CE5" w:rsidRPr="009951C3" w:rsidRDefault="00EA1CE5" w:rsidP="00EA1CE5">
      <w:pPr>
        <w:numPr>
          <w:ilvl w:val="0"/>
          <w:numId w:val="18"/>
        </w:numPr>
        <w:suppressAutoHyphens/>
        <w:overflowPunct/>
        <w:autoSpaceDE/>
        <w:autoSpaceDN/>
        <w:adjustRightInd/>
        <w:spacing w:after="160" w:line="254" w:lineRule="auto"/>
        <w:contextualSpacing/>
        <w:jc w:val="both"/>
        <w:textAlignment w:val="auto"/>
        <w:rPr>
          <w:lang w:eastAsia="ko-KR"/>
        </w:rPr>
      </w:pPr>
      <w:r w:rsidRPr="009951C3">
        <w:rPr>
          <w:rFonts w:eastAsia="DengXian"/>
          <w:lang w:eastAsia="zh-CN"/>
        </w:rPr>
        <w:t>To clarify definition of monitoring output and performance metric</w:t>
      </w:r>
    </w:p>
    <w:p w14:paraId="59854FA6" w14:textId="77777777" w:rsidR="00EA1CE5" w:rsidRPr="009951C3" w:rsidRDefault="00EA1CE5" w:rsidP="003E69B3">
      <w:pPr>
        <w:pStyle w:val="Reference"/>
        <w:numPr>
          <w:ilvl w:val="0"/>
          <w:numId w:val="0"/>
        </w:numPr>
        <w:rPr>
          <w:rFonts w:ascii="Times New Roman" w:hAnsi="Times New Roman"/>
        </w:rPr>
      </w:pPr>
    </w:p>
    <w:p w14:paraId="534FD180" w14:textId="2DAC846F" w:rsidR="009951C3" w:rsidRPr="009951C3" w:rsidRDefault="009951C3" w:rsidP="009951C3">
      <w:pPr>
        <w:pStyle w:val="Heading2"/>
        <w:rPr>
          <w:rFonts w:ascii="Times New Roman" w:hAnsi="Times New Roman"/>
          <w:lang w:val="en-US"/>
        </w:rPr>
      </w:pPr>
      <w:r w:rsidRPr="009951C3">
        <w:rPr>
          <w:rFonts w:ascii="Times New Roman" w:hAnsi="Times New Roman"/>
          <w:lang w:val="en-US"/>
        </w:rPr>
        <w:t>B.3</w:t>
      </w:r>
      <w:r w:rsidRPr="009951C3">
        <w:rPr>
          <w:rFonts w:ascii="Times New Roman" w:hAnsi="Times New Roman"/>
          <w:lang w:val="en-US"/>
        </w:rPr>
        <w:tab/>
        <w:t>RAN1#117 agreements</w:t>
      </w:r>
    </w:p>
    <w:p w14:paraId="2D931BC5" w14:textId="77777777" w:rsidR="009951C3" w:rsidRPr="009951C3" w:rsidRDefault="009951C3" w:rsidP="009951C3">
      <w:pPr>
        <w:rPr>
          <w:rFonts w:eastAsia="DengXian"/>
          <w:highlight w:val="green"/>
          <w:lang w:eastAsia="zh-CN"/>
        </w:rPr>
      </w:pPr>
      <w:r w:rsidRPr="009951C3">
        <w:rPr>
          <w:rFonts w:eastAsia="DengXian"/>
          <w:highlight w:val="green"/>
          <w:lang w:eastAsia="zh-CN"/>
        </w:rPr>
        <w:t>Agreement</w:t>
      </w:r>
    </w:p>
    <w:p w14:paraId="7F9D2350" w14:textId="77777777" w:rsidR="009951C3" w:rsidRPr="00C06EB9" w:rsidRDefault="009951C3" w:rsidP="009951C3">
      <w:pPr>
        <w:spacing w:after="160" w:line="254" w:lineRule="auto"/>
        <w:contextualSpacing/>
        <w:jc w:val="both"/>
        <w:rPr>
          <w:lang w:eastAsia="ko-KR"/>
        </w:rPr>
      </w:pPr>
      <w:bookmarkStart w:id="11" w:name="_Hlk170911502"/>
      <w:r w:rsidRPr="00C06EB9">
        <w:rPr>
          <w:lang w:eastAsia="ko-KR"/>
        </w:rPr>
        <w:t xml:space="preserve">For the boundary between Type </w:t>
      </w:r>
      <w:r w:rsidRPr="00C06EB9">
        <w:rPr>
          <w:rFonts w:eastAsia="DengXian"/>
          <w:lang w:eastAsia="zh-CN"/>
        </w:rPr>
        <w:t>3</w:t>
      </w:r>
      <w:r w:rsidRPr="00C06EB9">
        <w:rPr>
          <w:lang w:eastAsia="ko-KR"/>
        </w:rPr>
        <w:t xml:space="preserve"> and Type </w:t>
      </w:r>
      <w:r w:rsidRPr="00C06EB9">
        <w:rPr>
          <w:rFonts w:eastAsia="DengXian"/>
          <w:lang w:eastAsia="zh-CN"/>
        </w:rPr>
        <w:t>1</w:t>
      </w:r>
      <w:r w:rsidRPr="00C06EB9">
        <w:rPr>
          <w:lang w:eastAsia="ko-KR"/>
        </w:rPr>
        <w:t xml:space="preserve"> performance monitoring, the difference is whether UE reports performance metric or performance monitoring output to NW</w:t>
      </w:r>
      <w:r w:rsidRPr="00C06EB9">
        <w:rPr>
          <w:rFonts w:eastAsia="DengXian"/>
          <w:lang w:eastAsia="zh-CN"/>
        </w:rPr>
        <w:t>, respectively</w:t>
      </w:r>
      <w:r w:rsidRPr="00C06EB9">
        <w:rPr>
          <w:lang w:eastAsia="ko-KR"/>
        </w:rPr>
        <w:t xml:space="preserve">. </w:t>
      </w:r>
    </w:p>
    <w:p w14:paraId="4A60B098" w14:textId="77777777" w:rsidR="009951C3" w:rsidRPr="009951C3" w:rsidRDefault="009951C3" w:rsidP="009951C3">
      <w:pPr>
        <w:pStyle w:val="ListParagraph"/>
        <w:numPr>
          <w:ilvl w:val="0"/>
          <w:numId w:val="21"/>
        </w:numPr>
        <w:suppressAutoHyphens/>
        <w:overflowPunct/>
        <w:autoSpaceDE/>
        <w:autoSpaceDN/>
        <w:adjustRightInd/>
        <w:spacing w:after="160" w:line="254" w:lineRule="auto"/>
        <w:jc w:val="both"/>
        <w:textAlignment w:val="auto"/>
        <w:rPr>
          <w:lang w:eastAsia="ko-KR"/>
        </w:rPr>
      </w:pPr>
      <w:r w:rsidRPr="009951C3">
        <w:rPr>
          <w:lang w:eastAsia="ko-KR"/>
        </w:rPr>
        <w:lastRenderedPageBreak/>
        <w:t xml:space="preserve">The monitoring output is </w:t>
      </w:r>
      <w:r w:rsidRPr="009951C3">
        <w:rPr>
          <w:rFonts w:eastAsia="DengXian"/>
          <w:lang w:eastAsia="zh-CN"/>
        </w:rPr>
        <w:t>determined</w:t>
      </w:r>
      <w:r w:rsidRPr="009951C3">
        <w:rPr>
          <w:lang w:eastAsia="ko-KR"/>
        </w:rPr>
        <w:t xml:space="preserve"> based on performance metric</w:t>
      </w:r>
      <w:r w:rsidRPr="009951C3">
        <w:rPr>
          <w:rFonts w:eastAsia="DengXian"/>
          <w:lang w:eastAsia="zh-CN"/>
        </w:rPr>
        <w:t>, and additionally,</w:t>
      </w:r>
      <w:r w:rsidRPr="009951C3">
        <w:rPr>
          <w:lang w:eastAsia="ko-KR"/>
        </w:rPr>
        <w:t xml:space="preserve"> </w:t>
      </w:r>
      <w:r w:rsidRPr="009951C3">
        <w:rPr>
          <w:rFonts w:eastAsia="DengXian"/>
          <w:lang w:eastAsia="zh-CN"/>
        </w:rPr>
        <w:t xml:space="preserve">baseline and/or </w:t>
      </w:r>
      <w:r w:rsidRPr="009951C3">
        <w:rPr>
          <w:lang w:eastAsia="ko-KR"/>
        </w:rPr>
        <w:t>threshold criterion if configured.</w:t>
      </w:r>
    </w:p>
    <w:bookmarkEnd w:id="11"/>
    <w:p w14:paraId="7A638CDC" w14:textId="77777777" w:rsidR="009951C3" w:rsidRPr="009951C3" w:rsidRDefault="009951C3" w:rsidP="009951C3">
      <w:pPr>
        <w:rPr>
          <w:rFonts w:eastAsia="DengXian"/>
          <w:lang w:eastAsia="zh-CN"/>
        </w:rPr>
      </w:pPr>
      <w:r w:rsidRPr="009951C3">
        <w:rPr>
          <w:rFonts w:eastAsia="DengXian"/>
          <w:lang w:eastAsia="zh-CN"/>
        </w:rPr>
        <w:t>Observation</w:t>
      </w:r>
    </w:p>
    <w:p w14:paraId="581FC55D" w14:textId="77777777" w:rsidR="009951C3" w:rsidRPr="009951C3" w:rsidRDefault="009951C3" w:rsidP="009951C3">
      <w:pPr>
        <w:rPr>
          <w:lang w:eastAsia="ko-KR"/>
        </w:rPr>
      </w:pPr>
      <w:r w:rsidRPr="009951C3">
        <w:rPr>
          <w:lang w:eastAsia="ko-KR"/>
        </w:rPr>
        <w:t xml:space="preserve">For CSI prediction using UE-sided model, for performance monitoring, </w:t>
      </w:r>
      <w:r w:rsidRPr="009951C3">
        <w:rPr>
          <w:rFonts w:eastAsia="DengXian"/>
          <w:lang w:eastAsia="zh-CN"/>
        </w:rPr>
        <w:t xml:space="preserve">at least </w:t>
      </w:r>
      <w:r w:rsidRPr="009951C3">
        <w:rPr>
          <w:lang w:eastAsia="ko-KR"/>
        </w:rPr>
        <w:t xml:space="preserve">following specification impacts are </w:t>
      </w:r>
      <w:r w:rsidRPr="009951C3">
        <w:rPr>
          <w:rFonts w:eastAsia="DengXian"/>
          <w:lang w:eastAsia="zh-CN"/>
        </w:rPr>
        <w:t>additionally identified compared to that has been captured in TR38.843,</w:t>
      </w:r>
      <w:r w:rsidRPr="009951C3">
        <w:rPr>
          <w:lang w:eastAsia="ko-KR"/>
        </w:rPr>
        <w:t xml:space="preserve"> </w:t>
      </w:r>
    </w:p>
    <w:p w14:paraId="55E35AEC" w14:textId="77777777" w:rsidR="009951C3" w:rsidRPr="009951C3" w:rsidRDefault="009951C3" w:rsidP="009951C3">
      <w:pPr>
        <w:pStyle w:val="ListParagraph"/>
        <w:numPr>
          <w:ilvl w:val="0"/>
          <w:numId w:val="22"/>
        </w:numPr>
        <w:suppressAutoHyphens/>
        <w:overflowPunct/>
        <w:autoSpaceDE/>
        <w:autoSpaceDN/>
        <w:adjustRightInd/>
        <w:spacing w:after="0"/>
        <w:contextualSpacing w:val="0"/>
        <w:textAlignment w:val="auto"/>
        <w:rPr>
          <w:lang w:eastAsia="ko-KR"/>
        </w:rPr>
      </w:pPr>
      <w:r w:rsidRPr="009951C3">
        <w:rPr>
          <w:lang w:eastAsia="ko-KR"/>
        </w:rPr>
        <w:t>Type 1</w:t>
      </w:r>
    </w:p>
    <w:p w14:paraId="0E23FD48" w14:textId="77777777" w:rsidR="009951C3" w:rsidRPr="009951C3" w:rsidRDefault="009951C3" w:rsidP="009951C3">
      <w:pPr>
        <w:pStyle w:val="ListParagraph"/>
        <w:numPr>
          <w:ilvl w:val="1"/>
          <w:numId w:val="22"/>
        </w:numPr>
        <w:suppressAutoHyphens/>
        <w:overflowPunct/>
        <w:autoSpaceDE/>
        <w:autoSpaceDN/>
        <w:adjustRightInd/>
        <w:spacing w:after="0"/>
        <w:contextualSpacing w:val="0"/>
        <w:textAlignment w:val="auto"/>
        <w:rPr>
          <w:lang w:eastAsia="ko-KR"/>
        </w:rPr>
      </w:pPr>
      <w:r w:rsidRPr="009951C3">
        <w:rPr>
          <w:rFonts w:eastAsia="SimSun"/>
          <w:lang w:eastAsia="zh-CN"/>
        </w:rPr>
        <w:t>Definition/configuration of performance metric</w:t>
      </w:r>
    </w:p>
    <w:p w14:paraId="15B87C10" w14:textId="77777777" w:rsidR="009951C3" w:rsidRPr="009951C3" w:rsidRDefault="009951C3" w:rsidP="009951C3">
      <w:pPr>
        <w:pStyle w:val="ListParagraph"/>
        <w:numPr>
          <w:ilvl w:val="1"/>
          <w:numId w:val="22"/>
        </w:numPr>
        <w:suppressAutoHyphens/>
        <w:overflowPunct/>
        <w:autoSpaceDE/>
        <w:autoSpaceDN/>
        <w:adjustRightInd/>
        <w:spacing w:after="0"/>
        <w:contextualSpacing w:val="0"/>
        <w:textAlignment w:val="auto"/>
        <w:rPr>
          <w:lang w:eastAsia="ko-KR"/>
        </w:rPr>
      </w:pPr>
      <w:r w:rsidRPr="009951C3">
        <w:rPr>
          <w:rFonts w:eastAsia="SimSun"/>
          <w:lang w:eastAsia="zh-CN"/>
        </w:rPr>
        <w:t>Definition</w:t>
      </w:r>
      <w:r w:rsidRPr="009951C3">
        <w:rPr>
          <w:lang w:eastAsia="ko-KR"/>
        </w:rPr>
        <w:t xml:space="preserve"> of threshold criterion, if configured</w:t>
      </w:r>
    </w:p>
    <w:p w14:paraId="617C4189" w14:textId="77777777" w:rsidR="009951C3" w:rsidRPr="009951C3" w:rsidRDefault="009951C3" w:rsidP="009951C3">
      <w:pPr>
        <w:pStyle w:val="ListParagraph"/>
        <w:numPr>
          <w:ilvl w:val="1"/>
          <w:numId w:val="22"/>
        </w:numPr>
        <w:suppressAutoHyphens/>
        <w:overflowPunct/>
        <w:autoSpaceDE/>
        <w:autoSpaceDN/>
        <w:adjustRightInd/>
        <w:spacing w:after="0"/>
        <w:contextualSpacing w:val="0"/>
        <w:textAlignment w:val="auto"/>
        <w:rPr>
          <w:lang w:eastAsia="ko-KR"/>
        </w:rPr>
      </w:pPr>
      <w:r w:rsidRPr="009951C3">
        <w:rPr>
          <w:rFonts w:eastAsia="SimSun"/>
          <w:lang w:eastAsia="zh-CN"/>
        </w:rPr>
        <w:t>Definition</w:t>
      </w:r>
      <w:r w:rsidRPr="009951C3">
        <w:rPr>
          <w:rFonts w:eastAsia="DengXian"/>
          <w:lang w:eastAsia="zh-CN"/>
        </w:rPr>
        <w:t xml:space="preserve">/configuration and report </w:t>
      </w:r>
      <w:r w:rsidRPr="009951C3">
        <w:rPr>
          <w:lang w:eastAsia="ko-KR"/>
        </w:rPr>
        <w:t>of monitoring output</w:t>
      </w:r>
      <w:r w:rsidRPr="009951C3">
        <w:rPr>
          <w:rFonts w:eastAsia="DengXian"/>
          <w:lang w:eastAsia="zh-CN"/>
        </w:rPr>
        <w:t>, and corresponding report mechanism</w:t>
      </w:r>
    </w:p>
    <w:p w14:paraId="76EB08CC" w14:textId="77777777" w:rsidR="009951C3" w:rsidRPr="009951C3" w:rsidRDefault="009951C3" w:rsidP="009951C3">
      <w:pPr>
        <w:pStyle w:val="ListParagraph"/>
        <w:numPr>
          <w:ilvl w:val="0"/>
          <w:numId w:val="22"/>
        </w:numPr>
        <w:suppressAutoHyphens/>
        <w:overflowPunct/>
        <w:autoSpaceDE/>
        <w:autoSpaceDN/>
        <w:adjustRightInd/>
        <w:spacing w:after="0"/>
        <w:contextualSpacing w:val="0"/>
        <w:textAlignment w:val="auto"/>
        <w:rPr>
          <w:lang w:eastAsia="ko-KR"/>
        </w:rPr>
      </w:pPr>
      <w:r w:rsidRPr="009951C3">
        <w:rPr>
          <w:lang w:eastAsia="ko-KR"/>
        </w:rPr>
        <w:t>Type 2</w:t>
      </w:r>
    </w:p>
    <w:p w14:paraId="31BD66C2" w14:textId="77777777" w:rsidR="009951C3" w:rsidRPr="009951C3" w:rsidRDefault="009951C3" w:rsidP="009951C3">
      <w:pPr>
        <w:pStyle w:val="ListParagraph"/>
        <w:numPr>
          <w:ilvl w:val="1"/>
          <w:numId w:val="22"/>
        </w:numPr>
        <w:suppressAutoHyphens/>
        <w:overflowPunct/>
        <w:autoSpaceDE/>
        <w:autoSpaceDN/>
        <w:adjustRightInd/>
        <w:spacing w:after="0"/>
        <w:contextualSpacing w:val="0"/>
        <w:textAlignment w:val="auto"/>
        <w:rPr>
          <w:lang w:eastAsia="ko-KR"/>
        </w:rPr>
      </w:pPr>
      <w:r w:rsidRPr="009951C3">
        <w:rPr>
          <w:rFonts w:eastAsia="SimSun"/>
          <w:lang w:eastAsia="zh-CN"/>
        </w:rPr>
        <w:t>Definition</w:t>
      </w:r>
      <w:r w:rsidRPr="009951C3">
        <w:rPr>
          <w:rFonts w:eastAsia="DengXian"/>
          <w:lang w:eastAsia="zh-CN"/>
        </w:rPr>
        <w:t xml:space="preserve">/configuration and report </w:t>
      </w:r>
      <w:r w:rsidRPr="009951C3">
        <w:rPr>
          <w:lang w:eastAsia="ko-KR"/>
        </w:rPr>
        <w:t>of ground truth CSI</w:t>
      </w:r>
      <w:r w:rsidRPr="009951C3">
        <w:rPr>
          <w:rFonts w:eastAsia="DengXian"/>
          <w:lang w:eastAsia="zh-CN"/>
        </w:rPr>
        <w:t>, and corresponding report mechanism</w:t>
      </w:r>
      <w:r w:rsidRPr="009951C3">
        <w:rPr>
          <w:lang w:eastAsia="ko-KR"/>
        </w:rPr>
        <w:t>.</w:t>
      </w:r>
    </w:p>
    <w:p w14:paraId="4A1BE2A3" w14:textId="77777777" w:rsidR="009951C3" w:rsidRPr="009951C3" w:rsidRDefault="009951C3" w:rsidP="009951C3">
      <w:pPr>
        <w:pStyle w:val="ListParagraph"/>
        <w:numPr>
          <w:ilvl w:val="0"/>
          <w:numId w:val="22"/>
        </w:numPr>
        <w:suppressAutoHyphens/>
        <w:overflowPunct/>
        <w:autoSpaceDE/>
        <w:autoSpaceDN/>
        <w:adjustRightInd/>
        <w:spacing w:after="0"/>
        <w:contextualSpacing w:val="0"/>
        <w:textAlignment w:val="auto"/>
        <w:rPr>
          <w:lang w:eastAsia="ko-KR"/>
        </w:rPr>
      </w:pPr>
      <w:r w:rsidRPr="009951C3">
        <w:rPr>
          <w:lang w:eastAsia="ko-KR"/>
        </w:rPr>
        <w:t>Type 3</w:t>
      </w:r>
    </w:p>
    <w:p w14:paraId="2AD26FF7" w14:textId="77777777" w:rsidR="009951C3" w:rsidRPr="009951C3" w:rsidRDefault="009951C3" w:rsidP="009951C3">
      <w:pPr>
        <w:pStyle w:val="ListParagraph"/>
        <w:numPr>
          <w:ilvl w:val="1"/>
          <w:numId w:val="22"/>
        </w:numPr>
        <w:suppressAutoHyphens/>
        <w:overflowPunct/>
        <w:autoSpaceDE/>
        <w:autoSpaceDN/>
        <w:adjustRightInd/>
        <w:spacing w:after="0"/>
        <w:contextualSpacing w:val="0"/>
        <w:textAlignment w:val="auto"/>
        <w:rPr>
          <w:lang w:eastAsia="ko-KR"/>
        </w:rPr>
      </w:pPr>
      <w:r w:rsidRPr="009951C3">
        <w:rPr>
          <w:rFonts w:eastAsia="SimSun"/>
          <w:lang w:eastAsia="zh-CN"/>
        </w:rPr>
        <w:t>Definition/configuration and report</w:t>
      </w:r>
      <w:r w:rsidRPr="009951C3">
        <w:rPr>
          <w:lang w:eastAsia="ko-KR"/>
        </w:rPr>
        <w:t xml:space="preserve"> of performance metric</w:t>
      </w:r>
      <w:r w:rsidRPr="009951C3">
        <w:rPr>
          <w:rFonts w:eastAsia="DengXian"/>
          <w:lang w:eastAsia="zh-CN"/>
        </w:rPr>
        <w:t>, and corresponding report mechanism.</w:t>
      </w:r>
    </w:p>
    <w:p w14:paraId="661E2E05" w14:textId="77777777" w:rsidR="009951C3" w:rsidRPr="009951C3" w:rsidRDefault="009951C3" w:rsidP="009951C3">
      <w:pPr>
        <w:pStyle w:val="ListParagraph"/>
        <w:numPr>
          <w:ilvl w:val="0"/>
          <w:numId w:val="22"/>
        </w:numPr>
        <w:suppressAutoHyphens/>
        <w:overflowPunct/>
        <w:autoSpaceDE/>
        <w:autoSpaceDN/>
        <w:adjustRightInd/>
        <w:spacing w:after="0"/>
        <w:contextualSpacing w:val="0"/>
        <w:textAlignment w:val="auto"/>
        <w:rPr>
          <w:lang w:eastAsia="ko-KR"/>
        </w:rPr>
      </w:pPr>
      <w:r w:rsidRPr="009951C3">
        <w:rPr>
          <w:lang w:eastAsia="ko-KR"/>
        </w:rPr>
        <w:t xml:space="preserve">For all types of performance monitoring, NW indication to the UE of the decision regarding the monitoring action </w:t>
      </w:r>
    </w:p>
    <w:p w14:paraId="2ED8671C" w14:textId="77777777" w:rsidR="009951C3" w:rsidRPr="009951C3" w:rsidRDefault="009951C3" w:rsidP="009951C3">
      <w:pPr>
        <w:rPr>
          <w:rFonts w:eastAsia="DengXian"/>
          <w:lang w:eastAsia="zh-CN"/>
        </w:rPr>
      </w:pPr>
    </w:p>
    <w:p w14:paraId="3EF86939" w14:textId="77777777" w:rsidR="009951C3" w:rsidRPr="009951C3" w:rsidRDefault="009951C3" w:rsidP="009951C3">
      <w:pPr>
        <w:rPr>
          <w:rFonts w:eastAsia="DengXian"/>
          <w:highlight w:val="green"/>
          <w:lang w:eastAsia="zh-CN"/>
        </w:rPr>
      </w:pPr>
      <w:r w:rsidRPr="009951C3">
        <w:rPr>
          <w:rFonts w:eastAsia="DengXian"/>
          <w:highlight w:val="green"/>
          <w:lang w:eastAsia="zh-CN"/>
        </w:rPr>
        <w:t>Agreement</w:t>
      </w:r>
    </w:p>
    <w:p w14:paraId="5AE9978E" w14:textId="77777777" w:rsidR="009951C3" w:rsidRPr="009951C3" w:rsidRDefault="009951C3" w:rsidP="009951C3">
      <w:pPr>
        <w:rPr>
          <w:lang w:eastAsia="ko-KR"/>
        </w:rPr>
      </w:pPr>
      <w:r w:rsidRPr="009951C3">
        <w:rPr>
          <w:lang w:eastAsia="ko-KR"/>
        </w:rPr>
        <w:t xml:space="preserve">For the evaluation of AI/ML-based CSI </w:t>
      </w:r>
      <w:r w:rsidRPr="009951C3">
        <w:rPr>
          <w:rFonts w:eastAsia="DengXian"/>
          <w:lang w:eastAsia="zh-CN"/>
        </w:rPr>
        <w:t>prediction</w:t>
      </w:r>
      <w:r w:rsidRPr="009951C3">
        <w:rPr>
          <w:lang w:eastAsia="ko-KR"/>
        </w:rPr>
        <w:t xml:space="preserve"> using localized models in Release 19, regarding training,</w:t>
      </w:r>
    </w:p>
    <w:p w14:paraId="4E681959" w14:textId="77777777" w:rsidR="009951C3" w:rsidRPr="009951C3" w:rsidRDefault="009951C3" w:rsidP="009951C3">
      <w:pPr>
        <w:pStyle w:val="ListParagraph"/>
        <w:numPr>
          <w:ilvl w:val="0"/>
          <w:numId w:val="23"/>
        </w:numPr>
        <w:overflowPunct/>
        <w:autoSpaceDE/>
        <w:autoSpaceDN/>
        <w:adjustRightInd/>
        <w:jc w:val="both"/>
        <w:textAlignment w:val="auto"/>
        <w:rPr>
          <w:lang w:eastAsia="ko-KR"/>
        </w:rPr>
      </w:pPr>
      <w:r w:rsidRPr="009951C3">
        <w:rPr>
          <w:lang w:eastAsia="ko-KR"/>
        </w:rPr>
        <w:t>The k-th local model is trained on region #B_k (the k-th local region), 1&lt;=k&lt;=N.</w:t>
      </w:r>
    </w:p>
    <w:p w14:paraId="0AA1415A" w14:textId="77777777" w:rsidR="009951C3" w:rsidRPr="009951C3" w:rsidRDefault="009951C3" w:rsidP="009951C3">
      <w:pPr>
        <w:pStyle w:val="ListParagraph"/>
        <w:numPr>
          <w:ilvl w:val="0"/>
          <w:numId w:val="23"/>
        </w:numPr>
        <w:overflowPunct/>
        <w:autoSpaceDE/>
        <w:autoSpaceDN/>
        <w:adjustRightInd/>
        <w:jc w:val="both"/>
        <w:textAlignment w:val="auto"/>
        <w:rPr>
          <w:lang w:eastAsia="ko-KR"/>
        </w:rPr>
      </w:pPr>
      <w:r w:rsidRPr="009951C3">
        <w:rPr>
          <w:lang w:eastAsia="ko-KR"/>
        </w:rPr>
        <w:t>The generalized model is trained on Region #A that may be constructed via any of the following methods that is appropriate for the given generalized/local region modeling approach.</w:t>
      </w:r>
    </w:p>
    <w:p w14:paraId="6754E140" w14:textId="77777777" w:rsidR="009951C3" w:rsidRPr="009951C3" w:rsidRDefault="009951C3" w:rsidP="009951C3">
      <w:pPr>
        <w:pStyle w:val="ListParagraph"/>
        <w:numPr>
          <w:ilvl w:val="1"/>
          <w:numId w:val="23"/>
        </w:numPr>
        <w:overflowPunct/>
        <w:autoSpaceDE/>
        <w:autoSpaceDN/>
        <w:adjustRightInd/>
        <w:jc w:val="both"/>
        <w:textAlignment w:val="auto"/>
        <w:rPr>
          <w:lang w:eastAsia="ko-KR"/>
        </w:rPr>
      </w:pPr>
      <w:r w:rsidRPr="009951C3">
        <w:rPr>
          <w:lang w:eastAsia="ko-KR"/>
        </w:rPr>
        <w:t>Region #A is the same as the union of regions #B_1, …, #B_N.</w:t>
      </w:r>
    </w:p>
    <w:p w14:paraId="3E523FFF" w14:textId="77777777" w:rsidR="009951C3" w:rsidRPr="009951C3" w:rsidRDefault="009951C3" w:rsidP="009951C3">
      <w:pPr>
        <w:pStyle w:val="ListParagraph"/>
        <w:numPr>
          <w:ilvl w:val="1"/>
          <w:numId w:val="23"/>
        </w:numPr>
        <w:overflowPunct/>
        <w:autoSpaceDE/>
        <w:autoSpaceDN/>
        <w:adjustRightInd/>
        <w:jc w:val="both"/>
        <w:textAlignment w:val="auto"/>
        <w:rPr>
          <w:lang w:eastAsia="ko-KR"/>
        </w:rPr>
      </w:pPr>
      <w:r w:rsidRPr="009951C3">
        <w:rPr>
          <w:lang w:eastAsia="ko-KR"/>
        </w:rPr>
        <w:t>Region #A is a proper superset of the union of regions #B_1, …, #B_N.</w:t>
      </w:r>
    </w:p>
    <w:p w14:paraId="746DFB1E" w14:textId="77777777" w:rsidR="009951C3" w:rsidRPr="009951C3" w:rsidRDefault="009951C3" w:rsidP="009951C3">
      <w:pPr>
        <w:pStyle w:val="ListParagraph"/>
        <w:numPr>
          <w:ilvl w:val="1"/>
          <w:numId w:val="23"/>
        </w:numPr>
        <w:overflowPunct/>
        <w:autoSpaceDE/>
        <w:autoSpaceDN/>
        <w:adjustRightInd/>
        <w:jc w:val="both"/>
        <w:textAlignment w:val="auto"/>
        <w:rPr>
          <w:lang w:eastAsia="ko-KR"/>
        </w:rPr>
      </w:pPr>
      <w:r w:rsidRPr="009951C3">
        <w:rPr>
          <w:lang w:eastAsia="ko-KR"/>
        </w:rPr>
        <w:t>Region #A is generated separately from regions #B_1, …, #B_N.</w:t>
      </w:r>
    </w:p>
    <w:p w14:paraId="3A4793CD" w14:textId="77777777" w:rsidR="009951C3" w:rsidRPr="009951C3" w:rsidRDefault="009951C3" w:rsidP="009951C3">
      <w:pPr>
        <w:pStyle w:val="ListParagraph"/>
        <w:numPr>
          <w:ilvl w:val="1"/>
          <w:numId w:val="23"/>
        </w:numPr>
        <w:overflowPunct/>
        <w:autoSpaceDE/>
        <w:autoSpaceDN/>
        <w:adjustRightInd/>
        <w:jc w:val="both"/>
        <w:textAlignment w:val="auto"/>
        <w:rPr>
          <w:lang w:eastAsia="ko-KR"/>
        </w:rPr>
      </w:pPr>
      <w:r w:rsidRPr="009951C3">
        <w:rPr>
          <w:lang w:eastAsia="ko-KR"/>
        </w:rPr>
        <w:t>Note: companies to report which method was used.</w:t>
      </w:r>
    </w:p>
    <w:p w14:paraId="66FDFA82" w14:textId="77777777" w:rsidR="009951C3" w:rsidRPr="009951C3" w:rsidRDefault="009951C3" w:rsidP="009951C3">
      <w:pPr>
        <w:rPr>
          <w:lang w:eastAsia="ko-KR"/>
        </w:rPr>
      </w:pPr>
      <w:r w:rsidRPr="009951C3">
        <w:rPr>
          <w:lang w:eastAsia="ko-KR"/>
        </w:rPr>
        <w:t xml:space="preserve">For the evaluation of AI/ML-based CSI </w:t>
      </w:r>
      <w:r w:rsidRPr="009951C3">
        <w:rPr>
          <w:rFonts w:eastAsia="DengXian"/>
          <w:lang w:eastAsia="zh-CN"/>
        </w:rPr>
        <w:t>prediction</w:t>
      </w:r>
      <w:r w:rsidRPr="009951C3">
        <w:rPr>
          <w:lang w:eastAsia="ko-KR"/>
        </w:rPr>
        <w:t xml:space="preserve"> using localized models in Release 19, regarding testing,</w:t>
      </w:r>
    </w:p>
    <w:p w14:paraId="388041AA" w14:textId="77777777" w:rsidR="009951C3" w:rsidRPr="009951C3" w:rsidRDefault="009951C3" w:rsidP="009951C3">
      <w:pPr>
        <w:pStyle w:val="ListParagraph"/>
        <w:numPr>
          <w:ilvl w:val="0"/>
          <w:numId w:val="23"/>
        </w:numPr>
        <w:overflowPunct/>
        <w:autoSpaceDE/>
        <w:autoSpaceDN/>
        <w:adjustRightInd/>
        <w:jc w:val="both"/>
        <w:textAlignment w:val="auto"/>
        <w:rPr>
          <w:lang w:eastAsia="ko-KR"/>
        </w:rPr>
      </w:pPr>
      <w:r w:rsidRPr="009951C3">
        <w:rPr>
          <w:lang w:eastAsia="ko-KR"/>
        </w:rPr>
        <w:t>The trained generalized model, local model, and the non-AI/ML benchmark are tested on the regions #B_1, …, #B_N.</w:t>
      </w:r>
    </w:p>
    <w:p w14:paraId="2B63FAF0" w14:textId="77777777" w:rsidR="009951C3" w:rsidRPr="009951C3" w:rsidRDefault="009951C3" w:rsidP="009951C3">
      <w:pPr>
        <w:pStyle w:val="ListParagraph"/>
        <w:numPr>
          <w:ilvl w:val="0"/>
          <w:numId w:val="23"/>
        </w:numPr>
        <w:overflowPunct/>
        <w:autoSpaceDE/>
        <w:autoSpaceDN/>
        <w:adjustRightInd/>
        <w:jc w:val="both"/>
        <w:textAlignment w:val="auto"/>
        <w:rPr>
          <w:lang w:eastAsia="ko-KR"/>
        </w:rPr>
      </w:pPr>
      <w:r w:rsidRPr="009951C3">
        <w:rPr>
          <w:lang w:eastAsia="ko-KR"/>
        </w:rPr>
        <w:t>In case N&gt;1, when reporting the results, companies may report the performance of the generalized model, the local models, and the non-AI/ML benchmark, by averaging the performance over the regions #B_</w:t>
      </w:r>
      <w:proofErr w:type="gramStart"/>
      <w:r w:rsidRPr="009951C3">
        <w:rPr>
          <w:lang w:eastAsia="ko-KR"/>
        </w:rPr>
        <w:t>1,…</w:t>
      </w:r>
      <w:proofErr w:type="gramEnd"/>
      <w:r w:rsidRPr="009951C3">
        <w:rPr>
          <w:lang w:eastAsia="ko-KR"/>
        </w:rPr>
        <w:t>,B_N. Companies to report the value of N.</w:t>
      </w:r>
    </w:p>
    <w:p w14:paraId="447B29D5" w14:textId="77777777" w:rsidR="009951C3" w:rsidRPr="009951C3" w:rsidRDefault="009951C3" w:rsidP="009951C3">
      <w:pPr>
        <w:jc w:val="both"/>
        <w:rPr>
          <w:rFonts w:eastAsia="DengXian"/>
          <w:lang w:eastAsia="zh-CN"/>
        </w:rPr>
      </w:pPr>
    </w:p>
    <w:p w14:paraId="5C2A06B2" w14:textId="7201A746" w:rsidR="009951C3" w:rsidRPr="009951C3" w:rsidRDefault="009951C3" w:rsidP="009951C3">
      <w:pPr>
        <w:jc w:val="both"/>
        <w:rPr>
          <w:rFonts w:eastAsia="DengXian"/>
          <w:lang w:eastAsia="zh-CN"/>
        </w:rPr>
      </w:pPr>
      <w:r w:rsidRPr="009951C3">
        <w:rPr>
          <w:rFonts w:eastAsia="DengXian"/>
          <w:lang w:eastAsia="zh-CN"/>
        </w:rPr>
        <w:t>[OBSERVATIONS ON EVALUATION RESULTS OMITTED]</w:t>
      </w:r>
    </w:p>
    <w:sectPr w:rsidR="009951C3" w:rsidRPr="009951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2"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8654E"/>
    <w:multiLevelType w:val="hybridMultilevel"/>
    <w:tmpl w:val="49A49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9"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3"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D111F6"/>
    <w:multiLevelType w:val="hybridMultilevel"/>
    <w:tmpl w:val="7728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EB714B5"/>
    <w:multiLevelType w:val="hybridMultilevel"/>
    <w:tmpl w:val="2764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2"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6"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27"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8" w15:restartNumberingAfterBreak="0">
    <w:nsid w:val="65E56150"/>
    <w:multiLevelType w:val="hybridMultilevel"/>
    <w:tmpl w:val="1E088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1"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18"/>
  </w:num>
  <w:num w:numId="2" w16cid:durableId="1470510723">
    <w:abstractNumId w:val="5"/>
  </w:num>
  <w:num w:numId="3" w16cid:durableId="1402174987">
    <w:abstractNumId w:val="20"/>
  </w:num>
  <w:num w:numId="4" w16cid:durableId="1177382540">
    <w:abstractNumId w:val="15"/>
  </w:num>
  <w:num w:numId="5" w16cid:durableId="139884566">
    <w:abstractNumId w:val="23"/>
  </w:num>
  <w:num w:numId="6" w16cid:durableId="1128163598">
    <w:abstractNumId w:val="7"/>
  </w:num>
  <w:num w:numId="7" w16cid:durableId="1948656831">
    <w:abstractNumId w:val="4"/>
  </w:num>
  <w:num w:numId="8" w16cid:durableId="2118744915">
    <w:abstractNumId w:val="27"/>
  </w:num>
  <w:num w:numId="9" w16cid:durableId="933168869">
    <w:abstractNumId w:val="13"/>
  </w:num>
  <w:num w:numId="10" w16cid:durableId="122774059">
    <w:abstractNumId w:val="8"/>
  </w:num>
  <w:num w:numId="11" w16cid:durableId="1649623997">
    <w:abstractNumId w:val="9"/>
  </w:num>
  <w:num w:numId="12" w16cid:durableId="2121682831">
    <w:abstractNumId w:val="16"/>
  </w:num>
  <w:num w:numId="13" w16cid:durableId="845367009">
    <w:abstractNumId w:val="31"/>
  </w:num>
  <w:num w:numId="14" w16cid:durableId="1712001307">
    <w:abstractNumId w:val="2"/>
  </w:num>
  <w:num w:numId="15" w16cid:durableId="1182934138">
    <w:abstractNumId w:val="19"/>
  </w:num>
  <w:num w:numId="16" w16cid:durableId="311636622">
    <w:abstractNumId w:val="14"/>
  </w:num>
  <w:num w:numId="17" w16cid:durableId="392311604">
    <w:abstractNumId w:val="25"/>
  </w:num>
  <w:num w:numId="18" w16cid:durableId="1993216578">
    <w:abstractNumId w:val="17"/>
  </w:num>
  <w:num w:numId="19" w16cid:durableId="319893867">
    <w:abstractNumId w:val="6"/>
  </w:num>
  <w:num w:numId="20" w16cid:durableId="92019909">
    <w:abstractNumId w:val="28"/>
  </w:num>
  <w:num w:numId="21" w16cid:durableId="366030317">
    <w:abstractNumId w:val="11"/>
  </w:num>
  <w:num w:numId="22" w16cid:durableId="1230380765">
    <w:abstractNumId w:val="24"/>
  </w:num>
  <w:num w:numId="23" w16cid:durableId="829364699">
    <w:abstractNumId w:val="3"/>
  </w:num>
  <w:num w:numId="24" w16cid:durableId="1864514504">
    <w:abstractNumId w:val="0"/>
  </w:num>
  <w:num w:numId="25" w16cid:durableId="1197424000">
    <w:abstractNumId w:val="29"/>
  </w:num>
  <w:num w:numId="26" w16cid:durableId="1916620584">
    <w:abstractNumId w:val="1"/>
  </w:num>
  <w:num w:numId="27" w16cid:durableId="340938376">
    <w:abstractNumId w:val="26"/>
  </w:num>
  <w:num w:numId="28" w16cid:durableId="1365057962">
    <w:abstractNumId w:val="10"/>
  </w:num>
  <w:num w:numId="29" w16cid:durableId="1751393101">
    <w:abstractNumId w:val="21"/>
  </w:num>
  <w:num w:numId="30" w16cid:durableId="57553296">
    <w:abstractNumId w:val="30"/>
  </w:num>
  <w:num w:numId="31" w16cid:durableId="196551590">
    <w:abstractNumId w:val="12"/>
  </w:num>
  <w:num w:numId="32" w16cid:durableId="2068458320">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14E71"/>
    <w:rsid w:val="00031E7D"/>
    <w:rsid w:val="00037F9E"/>
    <w:rsid w:val="00044A27"/>
    <w:rsid w:val="00056237"/>
    <w:rsid w:val="0005788D"/>
    <w:rsid w:val="00080F26"/>
    <w:rsid w:val="0008133B"/>
    <w:rsid w:val="00082A30"/>
    <w:rsid w:val="00082E5B"/>
    <w:rsid w:val="00091DA2"/>
    <w:rsid w:val="0009515C"/>
    <w:rsid w:val="000979B6"/>
    <w:rsid w:val="000A04F6"/>
    <w:rsid w:val="000A1EBF"/>
    <w:rsid w:val="000B11C1"/>
    <w:rsid w:val="000B47D7"/>
    <w:rsid w:val="000C2643"/>
    <w:rsid w:val="000C4B0A"/>
    <w:rsid w:val="000D39A5"/>
    <w:rsid w:val="000D74A1"/>
    <w:rsid w:val="000E7EDB"/>
    <w:rsid w:val="000F07C9"/>
    <w:rsid w:val="000F38D0"/>
    <w:rsid w:val="0011077C"/>
    <w:rsid w:val="00115E33"/>
    <w:rsid w:val="00121841"/>
    <w:rsid w:val="00122440"/>
    <w:rsid w:val="00132E78"/>
    <w:rsid w:val="0018377E"/>
    <w:rsid w:val="00192A8D"/>
    <w:rsid w:val="00194214"/>
    <w:rsid w:val="001A7E24"/>
    <w:rsid w:val="001B1BB9"/>
    <w:rsid w:val="001C0F10"/>
    <w:rsid w:val="001C7BA7"/>
    <w:rsid w:val="001E202F"/>
    <w:rsid w:val="001E5DC1"/>
    <w:rsid w:val="001E6DD1"/>
    <w:rsid w:val="001E7C57"/>
    <w:rsid w:val="001F13C0"/>
    <w:rsid w:val="001F2C31"/>
    <w:rsid w:val="0020570B"/>
    <w:rsid w:val="00223874"/>
    <w:rsid w:val="0024143A"/>
    <w:rsid w:val="002438A5"/>
    <w:rsid w:val="002540E3"/>
    <w:rsid w:val="00255848"/>
    <w:rsid w:val="002559B0"/>
    <w:rsid w:val="002739C3"/>
    <w:rsid w:val="00274CDD"/>
    <w:rsid w:val="0028700C"/>
    <w:rsid w:val="00295BBB"/>
    <w:rsid w:val="00295DF8"/>
    <w:rsid w:val="002A0E87"/>
    <w:rsid w:val="002A43DB"/>
    <w:rsid w:val="002B3EA0"/>
    <w:rsid w:val="002B4E66"/>
    <w:rsid w:val="002C0305"/>
    <w:rsid w:val="002D6DB3"/>
    <w:rsid w:val="002E358E"/>
    <w:rsid w:val="002F1D20"/>
    <w:rsid w:val="00307C20"/>
    <w:rsid w:val="00324666"/>
    <w:rsid w:val="0033365A"/>
    <w:rsid w:val="003438E7"/>
    <w:rsid w:val="00346579"/>
    <w:rsid w:val="003569F7"/>
    <w:rsid w:val="00360FDE"/>
    <w:rsid w:val="003977DA"/>
    <w:rsid w:val="003A65FF"/>
    <w:rsid w:val="003B64A7"/>
    <w:rsid w:val="003B7688"/>
    <w:rsid w:val="003C3AAB"/>
    <w:rsid w:val="003E10E4"/>
    <w:rsid w:val="003E1100"/>
    <w:rsid w:val="003E5D70"/>
    <w:rsid w:val="003E69B3"/>
    <w:rsid w:val="0040410F"/>
    <w:rsid w:val="00406858"/>
    <w:rsid w:val="00407C35"/>
    <w:rsid w:val="00451D91"/>
    <w:rsid w:val="00462BD6"/>
    <w:rsid w:val="0047218F"/>
    <w:rsid w:val="00473440"/>
    <w:rsid w:val="00476C96"/>
    <w:rsid w:val="00483537"/>
    <w:rsid w:val="00483E5D"/>
    <w:rsid w:val="00484901"/>
    <w:rsid w:val="004854D1"/>
    <w:rsid w:val="00486054"/>
    <w:rsid w:val="004948E2"/>
    <w:rsid w:val="004B23B9"/>
    <w:rsid w:val="004C20D0"/>
    <w:rsid w:val="004C27C2"/>
    <w:rsid w:val="004C4617"/>
    <w:rsid w:val="004C5053"/>
    <w:rsid w:val="004D0403"/>
    <w:rsid w:val="004D78C7"/>
    <w:rsid w:val="004E62C9"/>
    <w:rsid w:val="00522B5C"/>
    <w:rsid w:val="00526DE5"/>
    <w:rsid w:val="00534001"/>
    <w:rsid w:val="00557170"/>
    <w:rsid w:val="00560902"/>
    <w:rsid w:val="00597816"/>
    <w:rsid w:val="005A303C"/>
    <w:rsid w:val="005A6651"/>
    <w:rsid w:val="005C528B"/>
    <w:rsid w:val="005C705D"/>
    <w:rsid w:val="005D5CFB"/>
    <w:rsid w:val="005E5DB5"/>
    <w:rsid w:val="006134E0"/>
    <w:rsid w:val="00636AC2"/>
    <w:rsid w:val="006438A2"/>
    <w:rsid w:val="00671193"/>
    <w:rsid w:val="00672971"/>
    <w:rsid w:val="00676167"/>
    <w:rsid w:val="00676A77"/>
    <w:rsid w:val="00681216"/>
    <w:rsid w:val="006867B3"/>
    <w:rsid w:val="006A517A"/>
    <w:rsid w:val="006B5E6A"/>
    <w:rsid w:val="006C7C05"/>
    <w:rsid w:val="006D261C"/>
    <w:rsid w:val="006E1005"/>
    <w:rsid w:val="006E5F44"/>
    <w:rsid w:val="006E66E9"/>
    <w:rsid w:val="00715618"/>
    <w:rsid w:val="00732AAE"/>
    <w:rsid w:val="00752E11"/>
    <w:rsid w:val="007659BA"/>
    <w:rsid w:val="007730B8"/>
    <w:rsid w:val="00781D9A"/>
    <w:rsid w:val="0079562A"/>
    <w:rsid w:val="00797F51"/>
    <w:rsid w:val="007B70A6"/>
    <w:rsid w:val="007C24DD"/>
    <w:rsid w:val="007C267D"/>
    <w:rsid w:val="007D143A"/>
    <w:rsid w:val="007D66DA"/>
    <w:rsid w:val="007F3642"/>
    <w:rsid w:val="00806829"/>
    <w:rsid w:val="00812810"/>
    <w:rsid w:val="00815F6E"/>
    <w:rsid w:val="00827FAE"/>
    <w:rsid w:val="0084735E"/>
    <w:rsid w:val="00853433"/>
    <w:rsid w:val="00860AB1"/>
    <w:rsid w:val="00873D0F"/>
    <w:rsid w:val="00880D58"/>
    <w:rsid w:val="008B06D9"/>
    <w:rsid w:val="008B4A7D"/>
    <w:rsid w:val="008D2546"/>
    <w:rsid w:val="008E0B5E"/>
    <w:rsid w:val="0090351D"/>
    <w:rsid w:val="00906DED"/>
    <w:rsid w:val="00910216"/>
    <w:rsid w:val="00912EAC"/>
    <w:rsid w:val="009133BE"/>
    <w:rsid w:val="00914D81"/>
    <w:rsid w:val="00934271"/>
    <w:rsid w:val="00940D8D"/>
    <w:rsid w:val="009478BA"/>
    <w:rsid w:val="00960705"/>
    <w:rsid w:val="009818B1"/>
    <w:rsid w:val="00984C45"/>
    <w:rsid w:val="009951C3"/>
    <w:rsid w:val="009A2AD6"/>
    <w:rsid w:val="009A3D2A"/>
    <w:rsid w:val="009A5845"/>
    <w:rsid w:val="009B4858"/>
    <w:rsid w:val="009B72B6"/>
    <w:rsid w:val="009C17A3"/>
    <w:rsid w:val="009E0252"/>
    <w:rsid w:val="009E1F68"/>
    <w:rsid w:val="009F6D09"/>
    <w:rsid w:val="00A124D8"/>
    <w:rsid w:val="00A15833"/>
    <w:rsid w:val="00A30764"/>
    <w:rsid w:val="00A327F3"/>
    <w:rsid w:val="00A32CBF"/>
    <w:rsid w:val="00A53F3C"/>
    <w:rsid w:val="00A602C7"/>
    <w:rsid w:val="00A6793C"/>
    <w:rsid w:val="00A76797"/>
    <w:rsid w:val="00A7749D"/>
    <w:rsid w:val="00A9085E"/>
    <w:rsid w:val="00A91289"/>
    <w:rsid w:val="00A91942"/>
    <w:rsid w:val="00AA246C"/>
    <w:rsid w:val="00AA7AEC"/>
    <w:rsid w:val="00AC5763"/>
    <w:rsid w:val="00AC5A25"/>
    <w:rsid w:val="00AD0036"/>
    <w:rsid w:val="00B03B2C"/>
    <w:rsid w:val="00B04227"/>
    <w:rsid w:val="00B07CA9"/>
    <w:rsid w:val="00B07ED2"/>
    <w:rsid w:val="00B202B8"/>
    <w:rsid w:val="00B33266"/>
    <w:rsid w:val="00B442E1"/>
    <w:rsid w:val="00B46BFF"/>
    <w:rsid w:val="00B55318"/>
    <w:rsid w:val="00B70310"/>
    <w:rsid w:val="00B71259"/>
    <w:rsid w:val="00B87678"/>
    <w:rsid w:val="00BA36CF"/>
    <w:rsid w:val="00BB2943"/>
    <w:rsid w:val="00BD64FA"/>
    <w:rsid w:val="00BE08AB"/>
    <w:rsid w:val="00BE634B"/>
    <w:rsid w:val="00BE76F6"/>
    <w:rsid w:val="00BF6B6F"/>
    <w:rsid w:val="00C06D33"/>
    <w:rsid w:val="00C06EB9"/>
    <w:rsid w:val="00C32098"/>
    <w:rsid w:val="00C32E5F"/>
    <w:rsid w:val="00C65F47"/>
    <w:rsid w:val="00C73E69"/>
    <w:rsid w:val="00C75017"/>
    <w:rsid w:val="00C76166"/>
    <w:rsid w:val="00C773B3"/>
    <w:rsid w:val="00C84A36"/>
    <w:rsid w:val="00CB5DBA"/>
    <w:rsid w:val="00CC227D"/>
    <w:rsid w:val="00CD611C"/>
    <w:rsid w:val="00CE3752"/>
    <w:rsid w:val="00D30B6E"/>
    <w:rsid w:val="00D35C23"/>
    <w:rsid w:val="00D363C7"/>
    <w:rsid w:val="00D44C64"/>
    <w:rsid w:val="00D60105"/>
    <w:rsid w:val="00D75C88"/>
    <w:rsid w:val="00DA5832"/>
    <w:rsid w:val="00DB1B58"/>
    <w:rsid w:val="00DC03B5"/>
    <w:rsid w:val="00DC3605"/>
    <w:rsid w:val="00DD15C6"/>
    <w:rsid w:val="00DD2E23"/>
    <w:rsid w:val="00DE19B6"/>
    <w:rsid w:val="00E13071"/>
    <w:rsid w:val="00E13B9E"/>
    <w:rsid w:val="00E14F6B"/>
    <w:rsid w:val="00E22CCA"/>
    <w:rsid w:val="00E27572"/>
    <w:rsid w:val="00E4305C"/>
    <w:rsid w:val="00E4326D"/>
    <w:rsid w:val="00E57757"/>
    <w:rsid w:val="00E57BF8"/>
    <w:rsid w:val="00E72FBC"/>
    <w:rsid w:val="00E94505"/>
    <w:rsid w:val="00E94ADB"/>
    <w:rsid w:val="00E95830"/>
    <w:rsid w:val="00EA1CE5"/>
    <w:rsid w:val="00EF772F"/>
    <w:rsid w:val="00F04E50"/>
    <w:rsid w:val="00F12173"/>
    <w:rsid w:val="00F14718"/>
    <w:rsid w:val="00F167BF"/>
    <w:rsid w:val="00F16841"/>
    <w:rsid w:val="00F22C6D"/>
    <w:rsid w:val="00F25FAC"/>
    <w:rsid w:val="00F2715E"/>
    <w:rsid w:val="00F57950"/>
    <w:rsid w:val="00F8317B"/>
    <w:rsid w:val="00F8775A"/>
    <w:rsid w:val="00FA6553"/>
    <w:rsid w:val="00FC2221"/>
    <w:rsid w:val="00FC57F2"/>
    <w:rsid w:val="00FD02A1"/>
    <w:rsid w:val="00FE4C48"/>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4.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1263</TotalTime>
  <Pages>15</Pages>
  <Words>4701</Words>
  <Characters>26798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130</cp:revision>
  <dcterms:created xsi:type="dcterms:W3CDTF">2022-03-24T16:44:00Z</dcterms:created>
  <dcterms:modified xsi:type="dcterms:W3CDTF">2024-08-07T15:18:00Z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